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1E2" w:rsidRDefault="003121E2" w:rsidP="003121E2">
      <w:pPr>
        <w:rPr>
          <w:rFonts w:ascii="Calibri" w:hAnsi="Calibri" w:cs="Calibri"/>
          <w:b/>
          <w:color w:val="002060"/>
          <w:sz w:val="22"/>
          <w:szCs w:val="22"/>
        </w:rPr>
      </w:pPr>
    </w:p>
    <w:p w:rsidR="004679A5" w:rsidRDefault="004679A5" w:rsidP="004679A5">
      <w:pPr>
        <w:jc w:val="center"/>
        <w:rPr>
          <w:rFonts w:ascii="Tahoma" w:hAnsi="Tahoma" w:cs="Tahoma"/>
          <w:b/>
          <w:i/>
          <w:sz w:val="28"/>
          <w:szCs w:val="28"/>
        </w:rPr>
      </w:pPr>
      <w:r>
        <w:rPr>
          <w:rFonts w:ascii="Tahoma" w:hAnsi="Tahoma" w:cs="Tahoma"/>
          <w:b/>
          <w:i/>
          <w:sz w:val="28"/>
          <w:szCs w:val="28"/>
        </w:rPr>
        <w:t>Steps in Conducting an Investigation</w:t>
      </w:r>
    </w:p>
    <w:p w:rsidR="004679A5" w:rsidRDefault="004679A5" w:rsidP="004679A5">
      <w:pPr>
        <w:rPr>
          <w:rFonts w:ascii="Tahoma" w:hAnsi="Tahoma" w:cs="Tahoma"/>
          <w:sz w:val="24"/>
          <w:szCs w:val="24"/>
        </w:rPr>
      </w:pPr>
    </w:p>
    <w:p w:rsidR="004679A5" w:rsidRDefault="004679A5" w:rsidP="004679A5">
      <w:pPr>
        <w:rPr>
          <w:rFonts w:ascii="Tahoma" w:hAnsi="Tahoma" w:cs="Tahoma"/>
          <w:sz w:val="24"/>
          <w:szCs w:val="24"/>
        </w:rPr>
      </w:pPr>
    </w:p>
    <w:p w:rsidR="004679A5" w:rsidRDefault="004679A5" w:rsidP="004679A5">
      <w:pPr>
        <w:rPr>
          <w:rFonts w:ascii="Tahoma" w:hAnsi="Tahoma" w:cs="Tahoma"/>
          <w:sz w:val="24"/>
          <w:szCs w:val="24"/>
        </w:rPr>
      </w:pPr>
    </w:p>
    <w:p w:rsidR="004679A5" w:rsidRPr="00263162" w:rsidRDefault="004679A5" w:rsidP="004679A5">
      <w:pPr>
        <w:rPr>
          <w:rFonts w:ascii="Tahoma" w:hAnsi="Tahoma" w:cs="Tahoma"/>
          <w:b/>
          <w:sz w:val="24"/>
          <w:szCs w:val="24"/>
        </w:rPr>
      </w:pPr>
      <w:r w:rsidRPr="00263162">
        <w:rPr>
          <w:rFonts w:ascii="Tahoma" w:hAnsi="Tahoma" w:cs="Tahoma"/>
          <w:b/>
          <w:sz w:val="24"/>
          <w:szCs w:val="24"/>
        </w:rPr>
        <w:t>Step 1 - Meet with the Complainant or Alleged Victim:</w:t>
      </w:r>
    </w:p>
    <w:p w:rsidR="004679A5" w:rsidRDefault="004679A5" w:rsidP="004679A5">
      <w:pPr>
        <w:rPr>
          <w:rFonts w:ascii="Tahoma" w:hAnsi="Tahoma" w:cs="Tahoma"/>
          <w:sz w:val="24"/>
          <w:szCs w:val="24"/>
        </w:rPr>
      </w:pPr>
    </w:p>
    <w:p w:rsidR="004679A5" w:rsidRDefault="004679A5" w:rsidP="004679A5">
      <w:pPr>
        <w:rPr>
          <w:rFonts w:ascii="Tahoma" w:hAnsi="Tahoma" w:cs="Tahoma"/>
          <w:sz w:val="24"/>
          <w:szCs w:val="24"/>
        </w:rPr>
      </w:pPr>
    </w:p>
    <w:p w:rsidR="004679A5" w:rsidRPr="00BA7D4F" w:rsidRDefault="004679A5" w:rsidP="00BA7D4F">
      <w:pPr>
        <w:pStyle w:val="ListParagraph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 w:rsidRPr="00BA7D4F">
        <w:rPr>
          <w:rFonts w:ascii="Tahoma" w:hAnsi="Tahoma" w:cs="Tahoma"/>
          <w:sz w:val="24"/>
          <w:szCs w:val="24"/>
        </w:rPr>
        <w:t>Gather all the facts, including desired remedies</w:t>
      </w:r>
    </w:p>
    <w:p w:rsidR="004679A5" w:rsidRDefault="004679A5" w:rsidP="004679A5">
      <w:pPr>
        <w:rPr>
          <w:rFonts w:ascii="Tahoma" w:hAnsi="Tahoma" w:cs="Tahoma"/>
          <w:sz w:val="24"/>
          <w:szCs w:val="24"/>
        </w:rPr>
      </w:pPr>
    </w:p>
    <w:p w:rsidR="004679A5" w:rsidRPr="00BA7D4F" w:rsidRDefault="004679A5" w:rsidP="00BA7D4F">
      <w:pPr>
        <w:pStyle w:val="ListParagraph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 w:rsidRPr="00BA7D4F">
        <w:rPr>
          <w:rFonts w:ascii="Tahoma" w:hAnsi="Tahoma" w:cs="Tahoma"/>
          <w:sz w:val="24"/>
          <w:szCs w:val="24"/>
        </w:rPr>
        <w:t>Ask questions based on issues, bases, and applicable theory of discrimination</w:t>
      </w:r>
    </w:p>
    <w:p w:rsidR="004679A5" w:rsidRDefault="004679A5" w:rsidP="004679A5">
      <w:pPr>
        <w:rPr>
          <w:rFonts w:ascii="Tahoma" w:hAnsi="Tahoma" w:cs="Tahoma"/>
          <w:sz w:val="24"/>
          <w:szCs w:val="24"/>
        </w:rPr>
      </w:pPr>
    </w:p>
    <w:p w:rsidR="004679A5" w:rsidRPr="00BA7D4F" w:rsidRDefault="004679A5" w:rsidP="00BA7D4F">
      <w:pPr>
        <w:pStyle w:val="ListParagraph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 w:rsidRPr="00BA7D4F">
        <w:rPr>
          <w:rFonts w:ascii="Tahoma" w:hAnsi="Tahoma" w:cs="Tahoma"/>
          <w:sz w:val="24"/>
          <w:szCs w:val="24"/>
        </w:rPr>
        <w:t xml:space="preserve">Discuss confidentiality </w:t>
      </w:r>
    </w:p>
    <w:p w:rsidR="004679A5" w:rsidRDefault="004679A5" w:rsidP="004679A5">
      <w:pPr>
        <w:rPr>
          <w:rFonts w:ascii="Tahoma" w:hAnsi="Tahoma" w:cs="Tahoma"/>
          <w:sz w:val="24"/>
          <w:szCs w:val="24"/>
        </w:rPr>
      </w:pPr>
    </w:p>
    <w:p w:rsidR="004679A5" w:rsidRPr="00BA7D4F" w:rsidRDefault="004679A5" w:rsidP="00BA7D4F">
      <w:pPr>
        <w:pStyle w:val="ListParagraph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 w:rsidRPr="00BA7D4F">
        <w:rPr>
          <w:rFonts w:ascii="Tahoma" w:hAnsi="Tahoma" w:cs="Tahoma"/>
          <w:sz w:val="24"/>
          <w:szCs w:val="24"/>
        </w:rPr>
        <w:t>Explain the process</w:t>
      </w:r>
    </w:p>
    <w:p w:rsidR="004679A5" w:rsidRDefault="004679A5" w:rsidP="004679A5">
      <w:pPr>
        <w:rPr>
          <w:rFonts w:ascii="Tahoma" w:hAnsi="Tahoma" w:cs="Tahoma"/>
          <w:sz w:val="24"/>
          <w:szCs w:val="24"/>
        </w:rPr>
      </w:pPr>
    </w:p>
    <w:p w:rsidR="004679A5" w:rsidRPr="00BA7D4F" w:rsidRDefault="004679A5" w:rsidP="00BA7D4F">
      <w:pPr>
        <w:pStyle w:val="ListParagraph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 w:rsidRPr="00BA7D4F">
        <w:rPr>
          <w:rFonts w:ascii="Tahoma" w:hAnsi="Tahoma" w:cs="Tahoma"/>
          <w:sz w:val="24"/>
          <w:szCs w:val="24"/>
        </w:rPr>
        <w:t xml:space="preserve">Remind employee that retaliation is prohibited </w:t>
      </w:r>
    </w:p>
    <w:p w:rsidR="00BA7D4F" w:rsidRDefault="00BA7D4F" w:rsidP="004679A5">
      <w:pPr>
        <w:rPr>
          <w:rFonts w:ascii="Tahoma" w:hAnsi="Tahoma" w:cs="Tahoma"/>
          <w:sz w:val="24"/>
          <w:szCs w:val="24"/>
        </w:rPr>
      </w:pPr>
    </w:p>
    <w:p w:rsidR="004679A5" w:rsidRPr="00BA7D4F" w:rsidRDefault="004679A5" w:rsidP="00BA7D4F">
      <w:pPr>
        <w:pStyle w:val="ListParagraph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 w:rsidRPr="00BA7D4F">
        <w:rPr>
          <w:rFonts w:ascii="Tahoma" w:hAnsi="Tahoma" w:cs="Tahoma"/>
          <w:sz w:val="24"/>
          <w:szCs w:val="24"/>
        </w:rPr>
        <w:t>Listen!</w:t>
      </w:r>
    </w:p>
    <w:p w:rsidR="004679A5" w:rsidRDefault="004679A5" w:rsidP="004679A5">
      <w:pPr>
        <w:rPr>
          <w:rFonts w:ascii="Tahoma" w:hAnsi="Tahoma" w:cs="Tahoma"/>
          <w:sz w:val="24"/>
          <w:szCs w:val="24"/>
        </w:rPr>
      </w:pPr>
    </w:p>
    <w:p w:rsidR="004679A5" w:rsidRPr="00BA7D4F" w:rsidRDefault="004679A5" w:rsidP="00BA7D4F">
      <w:pPr>
        <w:pStyle w:val="ListParagraph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 w:rsidRPr="00BA7D4F">
        <w:rPr>
          <w:rFonts w:ascii="Tahoma" w:hAnsi="Tahoma" w:cs="Tahoma"/>
          <w:sz w:val="24"/>
          <w:szCs w:val="24"/>
        </w:rPr>
        <w:t>Document the interview in detail</w:t>
      </w:r>
    </w:p>
    <w:p w:rsidR="00BA7D4F" w:rsidRDefault="00BA7D4F" w:rsidP="004679A5">
      <w:pPr>
        <w:rPr>
          <w:rFonts w:ascii="Tahoma" w:hAnsi="Tahoma" w:cs="Tahoma"/>
          <w:sz w:val="24"/>
          <w:szCs w:val="24"/>
        </w:rPr>
      </w:pPr>
    </w:p>
    <w:p w:rsidR="004679A5" w:rsidRPr="00BA7D4F" w:rsidRDefault="004679A5" w:rsidP="00BA7D4F">
      <w:pPr>
        <w:pStyle w:val="ListParagraph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 w:rsidRPr="00BA7D4F">
        <w:rPr>
          <w:rFonts w:ascii="Tahoma" w:hAnsi="Tahoma" w:cs="Tahoma"/>
          <w:sz w:val="24"/>
          <w:szCs w:val="24"/>
        </w:rPr>
        <w:t>Stop the behavior</w:t>
      </w:r>
    </w:p>
    <w:p w:rsidR="004679A5" w:rsidRDefault="004679A5" w:rsidP="004679A5">
      <w:pPr>
        <w:rPr>
          <w:rFonts w:ascii="Tahoma" w:hAnsi="Tahoma" w:cs="Tahoma"/>
          <w:sz w:val="24"/>
          <w:szCs w:val="24"/>
        </w:rPr>
      </w:pPr>
    </w:p>
    <w:p w:rsidR="004679A5" w:rsidRDefault="004679A5" w:rsidP="004679A5">
      <w:pPr>
        <w:rPr>
          <w:rFonts w:ascii="Tahoma" w:hAnsi="Tahoma" w:cs="Tahoma"/>
          <w:sz w:val="24"/>
          <w:szCs w:val="24"/>
        </w:rPr>
      </w:pPr>
    </w:p>
    <w:p w:rsidR="004679A5" w:rsidRPr="00263162" w:rsidRDefault="004679A5" w:rsidP="004679A5">
      <w:pPr>
        <w:rPr>
          <w:rFonts w:ascii="Tahoma" w:hAnsi="Tahoma" w:cs="Tahoma"/>
          <w:b/>
          <w:sz w:val="24"/>
          <w:szCs w:val="24"/>
        </w:rPr>
      </w:pPr>
      <w:r w:rsidRPr="00263162">
        <w:rPr>
          <w:rFonts w:ascii="Tahoma" w:hAnsi="Tahoma" w:cs="Tahoma"/>
          <w:b/>
          <w:sz w:val="24"/>
          <w:szCs w:val="24"/>
        </w:rPr>
        <w:t>Step 2 - Preparing for the Investigation:</w:t>
      </w:r>
    </w:p>
    <w:p w:rsidR="004679A5" w:rsidRDefault="004679A5" w:rsidP="004679A5">
      <w:pPr>
        <w:rPr>
          <w:rFonts w:ascii="Tahoma" w:hAnsi="Tahoma" w:cs="Tahoma"/>
          <w:sz w:val="24"/>
          <w:szCs w:val="24"/>
        </w:rPr>
      </w:pPr>
    </w:p>
    <w:p w:rsidR="004679A5" w:rsidRDefault="004679A5" w:rsidP="004679A5">
      <w:pPr>
        <w:rPr>
          <w:rFonts w:ascii="Tahoma" w:hAnsi="Tahoma" w:cs="Tahoma"/>
          <w:sz w:val="24"/>
          <w:szCs w:val="24"/>
        </w:rPr>
      </w:pPr>
    </w:p>
    <w:p w:rsidR="004679A5" w:rsidRPr="00BA7D4F" w:rsidRDefault="004679A5" w:rsidP="00BA7D4F">
      <w:pPr>
        <w:pStyle w:val="ListParagraph"/>
        <w:numPr>
          <w:ilvl w:val="0"/>
          <w:numId w:val="15"/>
        </w:numPr>
        <w:rPr>
          <w:rFonts w:ascii="Tahoma" w:hAnsi="Tahoma" w:cs="Tahoma"/>
          <w:sz w:val="24"/>
          <w:szCs w:val="24"/>
        </w:rPr>
      </w:pPr>
      <w:r w:rsidRPr="00BA7D4F">
        <w:rPr>
          <w:rFonts w:ascii="Tahoma" w:hAnsi="Tahoma" w:cs="Tahoma"/>
          <w:sz w:val="24"/>
          <w:szCs w:val="24"/>
        </w:rPr>
        <w:t>Decide who to interview and in which order</w:t>
      </w:r>
    </w:p>
    <w:p w:rsidR="004679A5" w:rsidRDefault="004679A5" w:rsidP="004679A5">
      <w:pPr>
        <w:rPr>
          <w:rFonts w:ascii="Tahoma" w:hAnsi="Tahoma" w:cs="Tahoma"/>
          <w:sz w:val="24"/>
          <w:szCs w:val="24"/>
        </w:rPr>
      </w:pPr>
    </w:p>
    <w:p w:rsidR="004679A5" w:rsidRPr="00BA7D4F" w:rsidRDefault="004679A5" w:rsidP="00BA7D4F">
      <w:pPr>
        <w:pStyle w:val="ListParagraph"/>
        <w:numPr>
          <w:ilvl w:val="0"/>
          <w:numId w:val="15"/>
        </w:numPr>
        <w:rPr>
          <w:rFonts w:ascii="Tahoma" w:hAnsi="Tahoma" w:cs="Tahoma"/>
          <w:sz w:val="24"/>
          <w:szCs w:val="24"/>
        </w:rPr>
      </w:pPr>
      <w:r w:rsidRPr="00BA7D4F">
        <w:rPr>
          <w:rFonts w:ascii="Tahoma" w:hAnsi="Tahoma" w:cs="Tahoma"/>
          <w:sz w:val="24"/>
          <w:szCs w:val="24"/>
        </w:rPr>
        <w:t>Outline Key Questions</w:t>
      </w:r>
    </w:p>
    <w:p w:rsidR="004679A5" w:rsidRDefault="004679A5" w:rsidP="004679A5">
      <w:pPr>
        <w:rPr>
          <w:rFonts w:ascii="Tahoma" w:hAnsi="Tahoma" w:cs="Tahoma"/>
          <w:sz w:val="24"/>
          <w:szCs w:val="24"/>
        </w:rPr>
      </w:pPr>
    </w:p>
    <w:p w:rsidR="004679A5" w:rsidRPr="00BA7D4F" w:rsidRDefault="004679A5" w:rsidP="00BA7D4F">
      <w:pPr>
        <w:pStyle w:val="ListParagraph"/>
        <w:numPr>
          <w:ilvl w:val="0"/>
          <w:numId w:val="15"/>
        </w:numPr>
        <w:rPr>
          <w:rFonts w:ascii="Tahoma" w:hAnsi="Tahoma" w:cs="Tahoma"/>
          <w:sz w:val="24"/>
          <w:szCs w:val="24"/>
        </w:rPr>
      </w:pPr>
      <w:r w:rsidRPr="00BA7D4F">
        <w:rPr>
          <w:rFonts w:ascii="Tahoma" w:hAnsi="Tahoma" w:cs="Tahoma"/>
          <w:sz w:val="24"/>
          <w:szCs w:val="24"/>
        </w:rPr>
        <w:t>Decide who should conduct the interviews</w:t>
      </w:r>
    </w:p>
    <w:p w:rsidR="004679A5" w:rsidRDefault="004679A5" w:rsidP="004679A5">
      <w:pPr>
        <w:rPr>
          <w:rFonts w:ascii="Tahoma" w:hAnsi="Tahoma" w:cs="Tahoma"/>
          <w:sz w:val="24"/>
          <w:szCs w:val="24"/>
        </w:rPr>
      </w:pPr>
    </w:p>
    <w:p w:rsidR="004679A5" w:rsidRPr="00BA7D4F" w:rsidRDefault="004679A5" w:rsidP="00BA7D4F">
      <w:pPr>
        <w:pStyle w:val="ListParagraph"/>
        <w:numPr>
          <w:ilvl w:val="0"/>
          <w:numId w:val="15"/>
        </w:numPr>
        <w:rPr>
          <w:rFonts w:ascii="Tahoma" w:hAnsi="Tahoma" w:cs="Tahoma"/>
          <w:sz w:val="24"/>
          <w:szCs w:val="24"/>
        </w:rPr>
      </w:pPr>
      <w:r w:rsidRPr="00BA7D4F">
        <w:rPr>
          <w:rFonts w:ascii="Tahoma" w:hAnsi="Tahoma" w:cs="Tahoma"/>
          <w:sz w:val="24"/>
          <w:szCs w:val="24"/>
        </w:rPr>
        <w:t>Consider needed documents</w:t>
      </w:r>
    </w:p>
    <w:p w:rsidR="00BA7D4F" w:rsidRDefault="00BA7D4F" w:rsidP="004679A5">
      <w:pPr>
        <w:rPr>
          <w:rFonts w:ascii="Tahoma" w:hAnsi="Tahoma" w:cs="Tahoma"/>
          <w:sz w:val="24"/>
          <w:szCs w:val="24"/>
        </w:rPr>
      </w:pPr>
    </w:p>
    <w:p w:rsidR="004679A5" w:rsidRPr="00BA7D4F" w:rsidRDefault="004679A5" w:rsidP="00BA7D4F">
      <w:pPr>
        <w:pStyle w:val="ListParagraph"/>
        <w:numPr>
          <w:ilvl w:val="0"/>
          <w:numId w:val="15"/>
        </w:numPr>
        <w:rPr>
          <w:rFonts w:ascii="Tahoma" w:hAnsi="Tahoma" w:cs="Tahoma"/>
          <w:sz w:val="24"/>
          <w:szCs w:val="24"/>
        </w:rPr>
      </w:pPr>
      <w:r w:rsidRPr="00BA7D4F">
        <w:rPr>
          <w:rFonts w:ascii="Tahoma" w:hAnsi="Tahoma" w:cs="Tahoma"/>
          <w:sz w:val="24"/>
          <w:szCs w:val="24"/>
        </w:rPr>
        <w:t>Consider consulting an attorney</w:t>
      </w:r>
    </w:p>
    <w:p w:rsidR="004679A5" w:rsidRDefault="004679A5" w:rsidP="004679A5">
      <w:pPr>
        <w:rPr>
          <w:rFonts w:ascii="Tahoma" w:hAnsi="Tahoma" w:cs="Tahoma"/>
          <w:sz w:val="24"/>
          <w:szCs w:val="24"/>
        </w:rPr>
      </w:pPr>
    </w:p>
    <w:p w:rsidR="00BA7D4F" w:rsidRDefault="00BA7D4F" w:rsidP="004679A5">
      <w:pPr>
        <w:rPr>
          <w:rFonts w:ascii="Tahoma" w:hAnsi="Tahoma" w:cs="Tahoma"/>
          <w:sz w:val="24"/>
          <w:szCs w:val="24"/>
        </w:rPr>
      </w:pPr>
    </w:p>
    <w:p w:rsidR="00BA7D4F" w:rsidRDefault="00BA7D4F" w:rsidP="004679A5">
      <w:pPr>
        <w:rPr>
          <w:rFonts w:ascii="Tahoma" w:hAnsi="Tahoma" w:cs="Tahoma"/>
          <w:sz w:val="24"/>
          <w:szCs w:val="24"/>
        </w:rPr>
      </w:pPr>
    </w:p>
    <w:p w:rsidR="00BA7D4F" w:rsidRDefault="00BA7D4F" w:rsidP="004679A5">
      <w:pPr>
        <w:rPr>
          <w:rFonts w:ascii="Tahoma" w:hAnsi="Tahoma" w:cs="Tahoma"/>
          <w:sz w:val="24"/>
          <w:szCs w:val="24"/>
        </w:rPr>
      </w:pPr>
    </w:p>
    <w:p w:rsidR="00BA7D4F" w:rsidRDefault="00BA7D4F" w:rsidP="004679A5">
      <w:pPr>
        <w:rPr>
          <w:rFonts w:ascii="Tahoma" w:hAnsi="Tahoma" w:cs="Tahoma"/>
          <w:sz w:val="24"/>
          <w:szCs w:val="24"/>
        </w:rPr>
      </w:pPr>
    </w:p>
    <w:p w:rsidR="004679A5" w:rsidRDefault="004679A5" w:rsidP="004679A5">
      <w:pPr>
        <w:rPr>
          <w:rFonts w:ascii="Tahoma" w:hAnsi="Tahoma" w:cs="Tahoma"/>
          <w:sz w:val="24"/>
          <w:szCs w:val="24"/>
        </w:rPr>
      </w:pPr>
    </w:p>
    <w:p w:rsidR="004679A5" w:rsidRDefault="004679A5" w:rsidP="004679A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How to ask Good Questions </w:t>
      </w:r>
    </w:p>
    <w:p w:rsidR="004679A5" w:rsidRDefault="004679A5" w:rsidP="004679A5">
      <w:pPr>
        <w:rPr>
          <w:rFonts w:ascii="Tahoma" w:hAnsi="Tahoma" w:cs="Tahoma"/>
          <w:sz w:val="24"/>
          <w:szCs w:val="24"/>
        </w:rPr>
      </w:pPr>
    </w:p>
    <w:p w:rsidR="004679A5" w:rsidRPr="00BA7D4F" w:rsidRDefault="004679A5" w:rsidP="00BA7D4F">
      <w:pPr>
        <w:pStyle w:val="ListParagraph"/>
        <w:numPr>
          <w:ilvl w:val="0"/>
          <w:numId w:val="16"/>
        </w:numPr>
        <w:rPr>
          <w:rFonts w:ascii="Tahoma" w:hAnsi="Tahoma" w:cs="Tahoma"/>
          <w:sz w:val="24"/>
          <w:szCs w:val="24"/>
        </w:rPr>
      </w:pPr>
      <w:r w:rsidRPr="00BA7D4F">
        <w:rPr>
          <w:rFonts w:ascii="Tahoma" w:hAnsi="Tahoma" w:cs="Tahoma"/>
          <w:sz w:val="24"/>
          <w:szCs w:val="24"/>
        </w:rPr>
        <w:t xml:space="preserve">Basic Tips </w:t>
      </w:r>
    </w:p>
    <w:p w:rsidR="004679A5" w:rsidRDefault="004679A5" w:rsidP="004679A5">
      <w:pPr>
        <w:rPr>
          <w:rFonts w:ascii="Tahoma" w:hAnsi="Tahoma" w:cs="Tahoma"/>
          <w:sz w:val="24"/>
          <w:szCs w:val="24"/>
        </w:rPr>
      </w:pPr>
    </w:p>
    <w:p w:rsidR="004679A5" w:rsidRPr="00BA7D4F" w:rsidRDefault="004679A5" w:rsidP="00BA7D4F">
      <w:pPr>
        <w:pStyle w:val="ListParagraph"/>
        <w:numPr>
          <w:ilvl w:val="0"/>
          <w:numId w:val="16"/>
        </w:numPr>
        <w:rPr>
          <w:rFonts w:ascii="Tahoma" w:hAnsi="Tahoma" w:cs="Tahoma"/>
          <w:sz w:val="24"/>
          <w:szCs w:val="24"/>
        </w:rPr>
      </w:pPr>
      <w:r w:rsidRPr="00BA7D4F">
        <w:rPr>
          <w:rFonts w:ascii="Tahoma" w:hAnsi="Tahoma" w:cs="Tahoma"/>
          <w:sz w:val="24"/>
          <w:szCs w:val="24"/>
        </w:rPr>
        <w:t xml:space="preserve">Avoid leading questions </w:t>
      </w:r>
    </w:p>
    <w:p w:rsidR="004679A5" w:rsidRDefault="004679A5" w:rsidP="004679A5">
      <w:pPr>
        <w:rPr>
          <w:rFonts w:ascii="Tahoma" w:hAnsi="Tahoma" w:cs="Tahoma"/>
          <w:sz w:val="24"/>
          <w:szCs w:val="24"/>
        </w:rPr>
      </w:pPr>
    </w:p>
    <w:p w:rsidR="004679A5" w:rsidRPr="00BA7D4F" w:rsidRDefault="004679A5" w:rsidP="00BA7D4F">
      <w:pPr>
        <w:pStyle w:val="ListParagraph"/>
        <w:numPr>
          <w:ilvl w:val="0"/>
          <w:numId w:val="16"/>
        </w:numPr>
        <w:rPr>
          <w:rFonts w:ascii="Tahoma" w:hAnsi="Tahoma" w:cs="Tahoma"/>
          <w:sz w:val="24"/>
          <w:szCs w:val="24"/>
        </w:rPr>
      </w:pPr>
      <w:r w:rsidRPr="00BA7D4F">
        <w:rPr>
          <w:rFonts w:ascii="Tahoma" w:hAnsi="Tahoma" w:cs="Tahoma"/>
          <w:sz w:val="24"/>
          <w:szCs w:val="24"/>
        </w:rPr>
        <w:t>Set up the question</w:t>
      </w:r>
    </w:p>
    <w:p w:rsidR="004679A5" w:rsidRDefault="004679A5" w:rsidP="004679A5">
      <w:pPr>
        <w:rPr>
          <w:rFonts w:ascii="Tahoma" w:hAnsi="Tahoma" w:cs="Tahoma"/>
          <w:sz w:val="24"/>
          <w:szCs w:val="24"/>
        </w:rPr>
      </w:pPr>
    </w:p>
    <w:p w:rsidR="004679A5" w:rsidRPr="00BA7D4F" w:rsidRDefault="004679A5" w:rsidP="00BA7D4F">
      <w:pPr>
        <w:pStyle w:val="ListParagraph"/>
        <w:numPr>
          <w:ilvl w:val="0"/>
          <w:numId w:val="16"/>
        </w:numPr>
        <w:rPr>
          <w:rFonts w:ascii="Tahoma" w:hAnsi="Tahoma" w:cs="Tahoma"/>
          <w:sz w:val="24"/>
          <w:szCs w:val="24"/>
        </w:rPr>
      </w:pPr>
      <w:r w:rsidRPr="00BA7D4F">
        <w:rPr>
          <w:rFonts w:ascii="Tahoma" w:hAnsi="Tahoma" w:cs="Tahoma"/>
          <w:sz w:val="24"/>
          <w:szCs w:val="24"/>
        </w:rPr>
        <w:t>Be sure to listen to each answer</w:t>
      </w:r>
    </w:p>
    <w:p w:rsidR="004679A5" w:rsidRDefault="004679A5" w:rsidP="004679A5">
      <w:pPr>
        <w:rPr>
          <w:rFonts w:ascii="Tahoma" w:hAnsi="Tahoma" w:cs="Tahoma"/>
          <w:sz w:val="24"/>
          <w:szCs w:val="24"/>
        </w:rPr>
      </w:pPr>
    </w:p>
    <w:p w:rsidR="004679A5" w:rsidRPr="00BA7D4F" w:rsidRDefault="004679A5" w:rsidP="00BA7D4F">
      <w:pPr>
        <w:pStyle w:val="ListParagraph"/>
        <w:numPr>
          <w:ilvl w:val="0"/>
          <w:numId w:val="16"/>
        </w:numPr>
        <w:rPr>
          <w:rFonts w:ascii="Tahoma" w:hAnsi="Tahoma" w:cs="Tahoma"/>
          <w:sz w:val="24"/>
          <w:szCs w:val="24"/>
        </w:rPr>
      </w:pPr>
      <w:r w:rsidRPr="00BA7D4F">
        <w:rPr>
          <w:rFonts w:ascii="Tahoma" w:hAnsi="Tahoma" w:cs="Tahoma"/>
          <w:sz w:val="24"/>
          <w:szCs w:val="24"/>
        </w:rPr>
        <w:t>Prepare questions before your interview</w:t>
      </w:r>
    </w:p>
    <w:p w:rsidR="004679A5" w:rsidRDefault="004679A5" w:rsidP="004679A5">
      <w:pPr>
        <w:rPr>
          <w:rFonts w:ascii="Tahoma" w:hAnsi="Tahoma" w:cs="Tahoma"/>
          <w:sz w:val="24"/>
          <w:szCs w:val="24"/>
        </w:rPr>
      </w:pPr>
    </w:p>
    <w:p w:rsidR="004679A5" w:rsidRPr="00263162" w:rsidRDefault="004679A5" w:rsidP="004679A5">
      <w:pPr>
        <w:rPr>
          <w:rFonts w:ascii="Tahoma" w:hAnsi="Tahoma" w:cs="Tahoma"/>
          <w:b/>
          <w:sz w:val="24"/>
          <w:szCs w:val="24"/>
        </w:rPr>
      </w:pPr>
    </w:p>
    <w:p w:rsidR="004679A5" w:rsidRPr="00263162" w:rsidRDefault="004679A5" w:rsidP="004679A5">
      <w:pPr>
        <w:rPr>
          <w:rFonts w:ascii="Tahoma" w:hAnsi="Tahoma" w:cs="Tahoma"/>
          <w:b/>
          <w:sz w:val="24"/>
          <w:szCs w:val="24"/>
        </w:rPr>
      </w:pPr>
      <w:r w:rsidRPr="00263162">
        <w:rPr>
          <w:rFonts w:ascii="Tahoma" w:hAnsi="Tahoma" w:cs="Tahoma"/>
          <w:b/>
          <w:sz w:val="24"/>
          <w:szCs w:val="24"/>
        </w:rPr>
        <w:t>Step 3 - Conduct Interviews and Collect Documents:</w:t>
      </w:r>
    </w:p>
    <w:p w:rsidR="004679A5" w:rsidRDefault="004679A5" w:rsidP="004679A5">
      <w:pPr>
        <w:rPr>
          <w:rFonts w:ascii="Tahoma" w:hAnsi="Tahoma" w:cs="Tahoma"/>
          <w:sz w:val="24"/>
          <w:szCs w:val="24"/>
        </w:rPr>
      </w:pPr>
    </w:p>
    <w:p w:rsidR="004679A5" w:rsidRDefault="004679A5" w:rsidP="004679A5">
      <w:pPr>
        <w:rPr>
          <w:rFonts w:ascii="Tahoma" w:hAnsi="Tahoma" w:cs="Tahoma"/>
          <w:sz w:val="24"/>
          <w:szCs w:val="24"/>
        </w:rPr>
      </w:pPr>
    </w:p>
    <w:p w:rsidR="004679A5" w:rsidRPr="00BA7D4F" w:rsidRDefault="004679A5" w:rsidP="00BA7D4F">
      <w:pPr>
        <w:pStyle w:val="ListParagraph"/>
        <w:numPr>
          <w:ilvl w:val="0"/>
          <w:numId w:val="17"/>
        </w:numPr>
        <w:rPr>
          <w:rFonts w:ascii="Tahoma" w:hAnsi="Tahoma" w:cs="Tahoma"/>
          <w:sz w:val="24"/>
          <w:szCs w:val="24"/>
        </w:rPr>
      </w:pPr>
      <w:r w:rsidRPr="00BA7D4F">
        <w:rPr>
          <w:rFonts w:ascii="Tahoma" w:hAnsi="Tahoma" w:cs="Tahoma"/>
          <w:sz w:val="24"/>
          <w:szCs w:val="24"/>
        </w:rPr>
        <w:t>Complete interviews promptly</w:t>
      </w:r>
    </w:p>
    <w:p w:rsidR="004679A5" w:rsidRDefault="004679A5" w:rsidP="004679A5">
      <w:pPr>
        <w:rPr>
          <w:rFonts w:ascii="Tahoma" w:hAnsi="Tahoma" w:cs="Tahoma"/>
          <w:sz w:val="24"/>
          <w:szCs w:val="24"/>
        </w:rPr>
      </w:pPr>
    </w:p>
    <w:p w:rsidR="004679A5" w:rsidRPr="00BA7D4F" w:rsidRDefault="004679A5" w:rsidP="00BA7D4F">
      <w:pPr>
        <w:pStyle w:val="ListParagraph"/>
        <w:numPr>
          <w:ilvl w:val="0"/>
          <w:numId w:val="17"/>
        </w:numPr>
        <w:rPr>
          <w:rFonts w:ascii="Tahoma" w:hAnsi="Tahoma" w:cs="Tahoma"/>
          <w:sz w:val="24"/>
          <w:szCs w:val="24"/>
        </w:rPr>
      </w:pPr>
      <w:r w:rsidRPr="00BA7D4F">
        <w:rPr>
          <w:rFonts w:ascii="Tahoma" w:hAnsi="Tahoma" w:cs="Tahoma"/>
          <w:sz w:val="24"/>
          <w:szCs w:val="24"/>
        </w:rPr>
        <w:t>Discuss and uphold confidentiality</w:t>
      </w:r>
    </w:p>
    <w:p w:rsidR="004679A5" w:rsidRDefault="004679A5" w:rsidP="004679A5">
      <w:pPr>
        <w:rPr>
          <w:rFonts w:ascii="Tahoma" w:hAnsi="Tahoma" w:cs="Tahoma"/>
          <w:sz w:val="24"/>
          <w:szCs w:val="24"/>
        </w:rPr>
      </w:pPr>
    </w:p>
    <w:p w:rsidR="004679A5" w:rsidRPr="00BA7D4F" w:rsidRDefault="004679A5" w:rsidP="00BA7D4F">
      <w:pPr>
        <w:pStyle w:val="ListParagraph"/>
        <w:numPr>
          <w:ilvl w:val="0"/>
          <w:numId w:val="17"/>
        </w:numPr>
        <w:rPr>
          <w:rFonts w:ascii="Tahoma" w:hAnsi="Tahoma" w:cs="Tahoma"/>
          <w:sz w:val="24"/>
          <w:szCs w:val="24"/>
        </w:rPr>
      </w:pPr>
      <w:r w:rsidRPr="00BA7D4F">
        <w:rPr>
          <w:rFonts w:ascii="Tahoma" w:hAnsi="Tahoma" w:cs="Tahoma"/>
          <w:sz w:val="24"/>
          <w:szCs w:val="24"/>
        </w:rPr>
        <w:t>Reiterate policy and explain process</w:t>
      </w:r>
    </w:p>
    <w:p w:rsidR="004679A5" w:rsidRDefault="004679A5" w:rsidP="004679A5">
      <w:pPr>
        <w:rPr>
          <w:rFonts w:ascii="Tahoma" w:hAnsi="Tahoma" w:cs="Tahoma"/>
          <w:sz w:val="24"/>
          <w:szCs w:val="24"/>
        </w:rPr>
      </w:pPr>
    </w:p>
    <w:p w:rsidR="004679A5" w:rsidRPr="00BA7D4F" w:rsidRDefault="004679A5" w:rsidP="00BA7D4F">
      <w:pPr>
        <w:pStyle w:val="ListParagraph"/>
        <w:numPr>
          <w:ilvl w:val="0"/>
          <w:numId w:val="17"/>
        </w:numPr>
        <w:rPr>
          <w:rFonts w:ascii="Tahoma" w:hAnsi="Tahoma" w:cs="Tahoma"/>
          <w:sz w:val="24"/>
          <w:szCs w:val="24"/>
        </w:rPr>
      </w:pPr>
      <w:r w:rsidRPr="00BA7D4F">
        <w:rPr>
          <w:rFonts w:ascii="Tahoma" w:hAnsi="Tahoma" w:cs="Tahoma"/>
          <w:sz w:val="24"/>
          <w:szCs w:val="24"/>
        </w:rPr>
        <w:t>Begin with open-ended questions</w:t>
      </w:r>
    </w:p>
    <w:p w:rsidR="004679A5" w:rsidRDefault="004679A5" w:rsidP="004679A5">
      <w:pPr>
        <w:rPr>
          <w:rFonts w:ascii="Tahoma" w:hAnsi="Tahoma" w:cs="Tahoma"/>
          <w:sz w:val="24"/>
          <w:szCs w:val="24"/>
        </w:rPr>
      </w:pPr>
    </w:p>
    <w:p w:rsidR="004679A5" w:rsidRPr="00BA7D4F" w:rsidRDefault="004679A5" w:rsidP="00BA7D4F">
      <w:pPr>
        <w:pStyle w:val="ListParagraph"/>
        <w:numPr>
          <w:ilvl w:val="0"/>
          <w:numId w:val="17"/>
        </w:numPr>
        <w:rPr>
          <w:rFonts w:ascii="Tahoma" w:hAnsi="Tahoma" w:cs="Tahoma"/>
          <w:sz w:val="24"/>
          <w:szCs w:val="24"/>
        </w:rPr>
      </w:pPr>
      <w:r w:rsidRPr="00BA7D4F">
        <w:rPr>
          <w:rFonts w:ascii="Tahoma" w:hAnsi="Tahoma" w:cs="Tahoma"/>
          <w:sz w:val="24"/>
          <w:szCs w:val="24"/>
        </w:rPr>
        <w:t>Remain neutral</w:t>
      </w:r>
    </w:p>
    <w:p w:rsidR="00BA7D4F" w:rsidRDefault="00BA7D4F" w:rsidP="004679A5">
      <w:pPr>
        <w:rPr>
          <w:rFonts w:ascii="Tahoma" w:hAnsi="Tahoma" w:cs="Tahoma"/>
          <w:sz w:val="24"/>
          <w:szCs w:val="24"/>
        </w:rPr>
      </w:pPr>
    </w:p>
    <w:p w:rsidR="004679A5" w:rsidRPr="00BA7D4F" w:rsidRDefault="004679A5" w:rsidP="00BA7D4F">
      <w:pPr>
        <w:pStyle w:val="ListParagraph"/>
        <w:numPr>
          <w:ilvl w:val="0"/>
          <w:numId w:val="17"/>
        </w:numPr>
        <w:rPr>
          <w:rFonts w:ascii="Tahoma" w:hAnsi="Tahoma" w:cs="Tahoma"/>
          <w:sz w:val="24"/>
          <w:szCs w:val="24"/>
        </w:rPr>
      </w:pPr>
      <w:r w:rsidRPr="00BA7D4F">
        <w:rPr>
          <w:rFonts w:ascii="Tahoma" w:hAnsi="Tahoma" w:cs="Tahoma"/>
          <w:sz w:val="24"/>
          <w:szCs w:val="24"/>
        </w:rPr>
        <w:t>Give a rebuttal opportunity (to key parties)</w:t>
      </w:r>
    </w:p>
    <w:p w:rsidR="004679A5" w:rsidRDefault="004679A5" w:rsidP="004679A5">
      <w:pPr>
        <w:rPr>
          <w:rFonts w:ascii="Tahoma" w:hAnsi="Tahoma" w:cs="Tahoma"/>
          <w:sz w:val="24"/>
          <w:szCs w:val="24"/>
        </w:rPr>
      </w:pPr>
    </w:p>
    <w:p w:rsidR="004679A5" w:rsidRDefault="004679A5" w:rsidP="004679A5">
      <w:pPr>
        <w:rPr>
          <w:rFonts w:ascii="Tahoma" w:hAnsi="Tahoma" w:cs="Tahoma"/>
          <w:sz w:val="24"/>
          <w:szCs w:val="24"/>
        </w:rPr>
      </w:pPr>
    </w:p>
    <w:p w:rsidR="004679A5" w:rsidRPr="00263162" w:rsidRDefault="004679A5" w:rsidP="004679A5">
      <w:pPr>
        <w:rPr>
          <w:rFonts w:ascii="Tahoma" w:hAnsi="Tahoma" w:cs="Tahoma"/>
          <w:b/>
          <w:sz w:val="24"/>
          <w:szCs w:val="24"/>
        </w:rPr>
      </w:pPr>
      <w:r w:rsidRPr="00263162">
        <w:rPr>
          <w:rFonts w:ascii="Tahoma" w:hAnsi="Tahoma" w:cs="Tahoma"/>
          <w:b/>
          <w:sz w:val="24"/>
          <w:szCs w:val="24"/>
        </w:rPr>
        <w:t>Step 4 - Complete Final Report:</w:t>
      </w:r>
    </w:p>
    <w:p w:rsidR="004679A5" w:rsidRDefault="004679A5" w:rsidP="004679A5">
      <w:pPr>
        <w:rPr>
          <w:rFonts w:ascii="Tahoma" w:hAnsi="Tahoma" w:cs="Tahoma"/>
          <w:sz w:val="24"/>
          <w:szCs w:val="24"/>
        </w:rPr>
      </w:pPr>
    </w:p>
    <w:p w:rsidR="004679A5" w:rsidRDefault="004679A5" w:rsidP="004679A5">
      <w:pPr>
        <w:rPr>
          <w:rFonts w:ascii="Tahoma" w:hAnsi="Tahoma" w:cs="Tahoma"/>
          <w:sz w:val="24"/>
          <w:szCs w:val="24"/>
        </w:rPr>
      </w:pPr>
    </w:p>
    <w:p w:rsidR="004679A5" w:rsidRPr="00BA7D4F" w:rsidRDefault="004679A5" w:rsidP="00BA7D4F">
      <w:pPr>
        <w:pStyle w:val="ListParagraph"/>
        <w:numPr>
          <w:ilvl w:val="0"/>
          <w:numId w:val="18"/>
        </w:numPr>
        <w:rPr>
          <w:rFonts w:ascii="Tahoma" w:hAnsi="Tahoma" w:cs="Tahoma"/>
          <w:sz w:val="24"/>
          <w:szCs w:val="24"/>
        </w:rPr>
      </w:pPr>
      <w:r w:rsidRPr="00BA7D4F">
        <w:rPr>
          <w:rFonts w:ascii="Tahoma" w:hAnsi="Tahoma" w:cs="Tahoma"/>
          <w:sz w:val="24"/>
          <w:szCs w:val="24"/>
        </w:rPr>
        <w:t>Review all facts</w:t>
      </w:r>
    </w:p>
    <w:p w:rsidR="004679A5" w:rsidRDefault="004679A5" w:rsidP="004679A5">
      <w:pPr>
        <w:rPr>
          <w:rFonts w:ascii="Tahoma" w:hAnsi="Tahoma" w:cs="Tahoma"/>
          <w:sz w:val="24"/>
          <w:szCs w:val="24"/>
        </w:rPr>
      </w:pPr>
    </w:p>
    <w:p w:rsidR="004679A5" w:rsidRPr="00BA7D4F" w:rsidRDefault="004679A5" w:rsidP="00BA7D4F">
      <w:pPr>
        <w:pStyle w:val="ListParagraph"/>
        <w:numPr>
          <w:ilvl w:val="0"/>
          <w:numId w:val="18"/>
        </w:numPr>
        <w:rPr>
          <w:rFonts w:ascii="Tahoma" w:hAnsi="Tahoma" w:cs="Tahoma"/>
          <w:sz w:val="24"/>
          <w:szCs w:val="24"/>
        </w:rPr>
      </w:pPr>
      <w:r w:rsidRPr="00BA7D4F">
        <w:rPr>
          <w:rFonts w:ascii="Tahoma" w:hAnsi="Tahoma" w:cs="Tahoma"/>
          <w:sz w:val="24"/>
          <w:szCs w:val="24"/>
        </w:rPr>
        <w:t>Document interviews and all actions in detail</w:t>
      </w:r>
    </w:p>
    <w:p w:rsidR="004679A5" w:rsidRDefault="004679A5" w:rsidP="004679A5">
      <w:pPr>
        <w:rPr>
          <w:rFonts w:ascii="Tahoma" w:hAnsi="Tahoma" w:cs="Tahoma"/>
          <w:sz w:val="24"/>
          <w:szCs w:val="24"/>
        </w:rPr>
      </w:pPr>
    </w:p>
    <w:p w:rsidR="004679A5" w:rsidRPr="00BA7D4F" w:rsidRDefault="004679A5" w:rsidP="00BA7D4F">
      <w:pPr>
        <w:pStyle w:val="ListParagraph"/>
        <w:numPr>
          <w:ilvl w:val="0"/>
          <w:numId w:val="18"/>
        </w:numPr>
        <w:rPr>
          <w:rFonts w:ascii="Tahoma" w:hAnsi="Tahoma" w:cs="Tahoma"/>
          <w:sz w:val="24"/>
          <w:szCs w:val="24"/>
        </w:rPr>
      </w:pPr>
      <w:r w:rsidRPr="00BA7D4F">
        <w:rPr>
          <w:rFonts w:ascii="Tahoma" w:hAnsi="Tahoma" w:cs="Tahoma"/>
          <w:sz w:val="24"/>
          <w:szCs w:val="24"/>
        </w:rPr>
        <w:t>Decide if policy violation occurred</w:t>
      </w:r>
    </w:p>
    <w:p w:rsidR="004679A5" w:rsidRDefault="004679A5" w:rsidP="004679A5">
      <w:pPr>
        <w:rPr>
          <w:rFonts w:ascii="Tahoma" w:hAnsi="Tahoma" w:cs="Tahoma"/>
          <w:sz w:val="24"/>
          <w:szCs w:val="24"/>
        </w:rPr>
      </w:pPr>
    </w:p>
    <w:p w:rsidR="004679A5" w:rsidRDefault="004679A5" w:rsidP="00BA7D4F">
      <w:pPr>
        <w:pStyle w:val="ListParagraph"/>
        <w:numPr>
          <w:ilvl w:val="0"/>
          <w:numId w:val="18"/>
        </w:numPr>
        <w:rPr>
          <w:rFonts w:ascii="Tahoma" w:hAnsi="Tahoma" w:cs="Tahoma"/>
          <w:sz w:val="24"/>
          <w:szCs w:val="24"/>
        </w:rPr>
      </w:pPr>
      <w:r w:rsidRPr="00BA7D4F">
        <w:rPr>
          <w:rFonts w:ascii="Tahoma" w:hAnsi="Tahoma" w:cs="Tahoma"/>
          <w:sz w:val="24"/>
          <w:szCs w:val="24"/>
        </w:rPr>
        <w:t>Craft recommendation</w:t>
      </w:r>
    </w:p>
    <w:p w:rsidR="00BA7D4F" w:rsidRPr="00BA7D4F" w:rsidRDefault="00BA7D4F" w:rsidP="00BA7D4F">
      <w:pPr>
        <w:pStyle w:val="ListParagraph"/>
        <w:rPr>
          <w:rFonts w:ascii="Tahoma" w:hAnsi="Tahoma" w:cs="Tahoma"/>
          <w:sz w:val="24"/>
          <w:szCs w:val="24"/>
        </w:rPr>
      </w:pPr>
    </w:p>
    <w:p w:rsidR="00BA7D4F" w:rsidRPr="00BA7D4F" w:rsidRDefault="00BA7D4F" w:rsidP="00BA7D4F">
      <w:pPr>
        <w:pStyle w:val="ListParagraph"/>
        <w:rPr>
          <w:rFonts w:ascii="Tahoma" w:hAnsi="Tahoma" w:cs="Tahoma"/>
          <w:sz w:val="24"/>
          <w:szCs w:val="24"/>
        </w:rPr>
      </w:pPr>
    </w:p>
    <w:p w:rsidR="004679A5" w:rsidRDefault="004679A5" w:rsidP="004679A5">
      <w:pPr>
        <w:rPr>
          <w:rFonts w:ascii="Tahoma" w:hAnsi="Tahoma" w:cs="Tahoma"/>
          <w:sz w:val="24"/>
          <w:szCs w:val="24"/>
        </w:rPr>
      </w:pPr>
    </w:p>
    <w:p w:rsidR="004679A5" w:rsidRDefault="004679A5" w:rsidP="004679A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Evaluating Evidence</w:t>
      </w:r>
    </w:p>
    <w:p w:rsidR="004679A5" w:rsidRDefault="004679A5" w:rsidP="004679A5">
      <w:pPr>
        <w:rPr>
          <w:rFonts w:ascii="Tahoma" w:hAnsi="Tahoma" w:cs="Tahoma"/>
          <w:sz w:val="24"/>
          <w:szCs w:val="24"/>
        </w:rPr>
      </w:pPr>
    </w:p>
    <w:p w:rsidR="004679A5" w:rsidRDefault="004679A5" w:rsidP="004679A5">
      <w:pPr>
        <w:rPr>
          <w:rFonts w:ascii="Tahoma" w:hAnsi="Tahoma" w:cs="Tahoma"/>
          <w:sz w:val="24"/>
          <w:szCs w:val="24"/>
        </w:rPr>
      </w:pPr>
    </w:p>
    <w:p w:rsidR="004679A5" w:rsidRPr="00BA7D4F" w:rsidRDefault="004679A5" w:rsidP="00BA7D4F">
      <w:pPr>
        <w:pStyle w:val="ListParagraph"/>
        <w:numPr>
          <w:ilvl w:val="0"/>
          <w:numId w:val="19"/>
        </w:numPr>
        <w:rPr>
          <w:rFonts w:ascii="Tahoma" w:hAnsi="Tahoma" w:cs="Tahoma"/>
          <w:sz w:val="24"/>
          <w:szCs w:val="24"/>
        </w:rPr>
      </w:pPr>
      <w:r w:rsidRPr="00BA7D4F">
        <w:rPr>
          <w:rFonts w:ascii="Tahoma" w:hAnsi="Tahoma" w:cs="Tahoma"/>
          <w:sz w:val="24"/>
          <w:szCs w:val="24"/>
        </w:rPr>
        <w:t>Determine &amp; examine quality of evidence</w:t>
      </w:r>
    </w:p>
    <w:p w:rsidR="004679A5" w:rsidRDefault="004679A5" w:rsidP="004679A5">
      <w:pPr>
        <w:rPr>
          <w:rFonts w:ascii="Tahoma" w:hAnsi="Tahoma" w:cs="Tahoma"/>
          <w:sz w:val="24"/>
          <w:szCs w:val="24"/>
        </w:rPr>
      </w:pPr>
    </w:p>
    <w:p w:rsidR="004679A5" w:rsidRPr="00BA7D4F" w:rsidRDefault="004679A5" w:rsidP="00BA7D4F">
      <w:pPr>
        <w:pStyle w:val="ListParagraph"/>
        <w:numPr>
          <w:ilvl w:val="0"/>
          <w:numId w:val="19"/>
        </w:numPr>
        <w:rPr>
          <w:rFonts w:ascii="Tahoma" w:hAnsi="Tahoma" w:cs="Tahoma"/>
          <w:sz w:val="24"/>
          <w:szCs w:val="24"/>
        </w:rPr>
      </w:pPr>
      <w:r w:rsidRPr="00BA7D4F">
        <w:rPr>
          <w:rFonts w:ascii="Tahoma" w:hAnsi="Tahoma" w:cs="Tahoma"/>
          <w:sz w:val="24"/>
          <w:szCs w:val="24"/>
        </w:rPr>
        <w:t>Who did what to whom, when and why</w:t>
      </w:r>
    </w:p>
    <w:p w:rsidR="004679A5" w:rsidRDefault="004679A5" w:rsidP="004679A5">
      <w:pPr>
        <w:rPr>
          <w:rFonts w:ascii="Tahoma" w:hAnsi="Tahoma" w:cs="Tahoma"/>
          <w:sz w:val="24"/>
          <w:szCs w:val="24"/>
        </w:rPr>
      </w:pPr>
    </w:p>
    <w:p w:rsidR="004679A5" w:rsidRPr="00BA7D4F" w:rsidRDefault="004679A5" w:rsidP="00BA7D4F">
      <w:pPr>
        <w:pStyle w:val="ListParagraph"/>
        <w:numPr>
          <w:ilvl w:val="0"/>
          <w:numId w:val="19"/>
        </w:numPr>
        <w:rPr>
          <w:rFonts w:ascii="Tahoma" w:hAnsi="Tahoma" w:cs="Tahoma"/>
          <w:sz w:val="24"/>
          <w:szCs w:val="24"/>
        </w:rPr>
      </w:pPr>
      <w:r w:rsidRPr="00BA7D4F">
        <w:rPr>
          <w:rFonts w:ascii="Tahoma" w:hAnsi="Tahoma" w:cs="Tahoma"/>
          <w:sz w:val="24"/>
          <w:szCs w:val="24"/>
        </w:rPr>
        <w:t>Determine and examine types of evidence</w:t>
      </w:r>
    </w:p>
    <w:p w:rsidR="004679A5" w:rsidRDefault="004679A5" w:rsidP="004679A5">
      <w:pPr>
        <w:rPr>
          <w:rFonts w:ascii="Tahoma" w:hAnsi="Tahoma" w:cs="Tahoma"/>
          <w:sz w:val="24"/>
          <w:szCs w:val="24"/>
        </w:rPr>
      </w:pPr>
    </w:p>
    <w:p w:rsidR="004679A5" w:rsidRPr="00BA7D4F" w:rsidRDefault="004679A5" w:rsidP="00BA7D4F">
      <w:pPr>
        <w:pStyle w:val="ListParagraph"/>
        <w:numPr>
          <w:ilvl w:val="0"/>
          <w:numId w:val="19"/>
        </w:numPr>
        <w:rPr>
          <w:rFonts w:ascii="Tahoma" w:hAnsi="Tahoma" w:cs="Tahoma"/>
          <w:sz w:val="24"/>
          <w:szCs w:val="24"/>
        </w:rPr>
      </w:pPr>
      <w:r w:rsidRPr="00BA7D4F">
        <w:rPr>
          <w:rFonts w:ascii="Tahoma" w:hAnsi="Tahoma" w:cs="Tahoma"/>
          <w:sz w:val="24"/>
          <w:szCs w:val="24"/>
        </w:rPr>
        <w:t>Direct</w:t>
      </w:r>
    </w:p>
    <w:p w:rsidR="004679A5" w:rsidRDefault="004679A5" w:rsidP="004679A5">
      <w:pPr>
        <w:rPr>
          <w:rFonts w:ascii="Tahoma" w:hAnsi="Tahoma" w:cs="Tahoma"/>
          <w:sz w:val="24"/>
          <w:szCs w:val="24"/>
        </w:rPr>
      </w:pPr>
    </w:p>
    <w:p w:rsidR="004679A5" w:rsidRPr="00BA7D4F" w:rsidRDefault="004679A5" w:rsidP="00BA7D4F">
      <w:pPr>
        <w:pStyle w:val="ListParagraph"/>
        <w:numPr>
          <w:ilvl w:val="0"/>
          <w:numId w:val="19"/>
        </w:numPr>
        <w:rPr>
          <w:rFonts w:ascii="Tahoma" w:hAnsi="Tahoma" w:cs="Tahoma"/>
          <w:sz w:val="24"/>
          <w:szCs w:val="24"/>
        </w:rPr>
      </w:pPr>
      <w:r w:rsidRPr="00BA7D4F">
        <w:rPr>
          <w:rFonts w:ascii="Tahoma" w:hAnsi="Tahoma" w:cs="Tahoma"/>
          <w:sz w:val="24"/>
          <w:szCs w:val="24"/>
        </w:rPr>
        <w:t>Comparative</w:t>
      </w:r>
    </w:p>
    <w:p w:rsidR="004679A5" w:rsidRDefault="004679A5" w:rsidP="004679A5">
      <w:pPr>
        <w:rPr>
          <w:rFonts w:ascii="Tahoma" w:hAnsi="Tahoma" w:cs="Tahoma"/>
          <w:sz w:val="24"/>
          <w:szCs w:val="24"/>
        </w:rPr>
      </w:pPr>
    </w:p>
    <w:p w:rsidR="004679A5" w:rsidRPr="00BA7D4F" w:rsidRDefault="004679A5" w:rsidP="00BA7D4F">
      <w:pPr>
        <w:pStyle w:val="ListParagraph"/>
        <w:numPr>
          <w:ilvl w:val="0"/>
          <w:numId w:val="19"/>
        </w:numPr>
        <w:rPr>
          <w:rFonts w:ascii="Tahoma" w:hAnsi="Tahoma" w:cs="Tahoma"/>
          <w:sz w:val="24"/>
          <w:szCs w:val="24"/>
        </w:rPr>
      </w:pPr>
      <w:r w:rsidRPr="00BA7D4F">
        <w:rPr>
          <w:rFonts w:ascii="Tahoma" w:hAnsi="Tahoma" w:cs="Tahoma"/>
          <w:sz w:val="24"/>
          <w:szCs w:val="24"/>
        </w:rPr>
        <w:t>Statistical</w:t>
      </w:r>
    </w:p>
    <w:p w:rsidR="004679A5" w:rsidRDefault="004679A5" w:rsidP="004679A5">
      <w:pPr>
        <w:rPr>
          <w:rFonts w:ascii="Tahoma" w:hAnsi="Tahoma" w:cs="Tahoma"/>
          <w:sz w:val="24"/>
          <w:szCs w:val="24"/>
        </w:rPr>
      </w:pPr>
    </w:p>
    <w:p w:rsidR="004679A5" w:rsidRDefault="004679A5" w:rsidP="004679A5">
      <w:pPr>
        <w:rPr>
          <w:rFonts w:ascii="Tahoma" w:hAnsi="Tahoma" w:cs="Tahoma"/>
          <w:sz w:val="24"/>
          <w:szCs w:val="24"/>
        </w:rPr>
      </w:pPr>
    </w:p>
    <w:p w:rsidR="004679A5" w:rsidRDefault="004679A5" w:rsidP="004679A5">
      <w:pPr>
        <w:rPr>
          <w:rFonts w:ascii="Tahoma" w:hAnsi="Tahoma" w:cs="Tahoma"/>
          <w:b/>
          <w:sz w:val="24"/>
          <w:szCs w:val="24"/>
        </w:rPr>
      </w:pPr>
      <w:r w:rsidRPr="00263162">
        <w:rPr>
          <w:rFonts w:ascii="Tahoma" w:hAnsi="Tahoma" w:cs="Tahoma"/>
          <w:b/>
          <w:sz w:val="24"/>
          <w:szCs w:val="24"/>
        </w:rPr>
        <w:t>Step 5 - Take Next Steps:</w:t>
      </w:r>
    </w:p>
    <w:p w:rsidR="00263162" w:rsidRPr="00263162" w:rsidRDefault="00263162" w:rsidP="004679A5">
      <w:pPr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p w:rsidR="004679A5" w:rsidRDefault="004679A5" w:rsidP="004679A5">
      <w:pPr>
        <w:rPr>
          <w:rFonts w:ascii="Tahoma" w:hAnsi="Tahoma" w:cs="Tahoma"/>
          <w:sz w:val="24"/>
          <w:szCs w:val="24"/>
        </w:rPr>
      </w:pPr>
    </w:p>
    <w:p w:rsidR="004679A5" w:rsidRPr="00BA7D4F" w:rsidRDefault="004679A5" w:rsidP="00BA7D4F">
      <w:pPr>
        <w:pStyle w:val="ListParagraph"/>
        <w:numPr>
          <w:ilvl w:val="0"/>
          <w:numId w:val="20"/>
        </w:numPr>
        <w:rPr>
          <w:rFonts w:ascii="Tahoma" w:hAnsi="Tahoma" w:cs="Tahoma"/>
          <w:sz w:val="24"/>
          <w:szCs w:val="24"/>
        </w:rPr>
      </w:pPr>
      <w:r w:rsidRPr="00BA7D4F">
        <w:rPr>
          <w:rFonts w:ascii="Tahoma" w:hAnsi="Tahoma" w:cs="Tahoma"/>
          <w:sz w:val="24"/>
          <w:szCs w:val="24"/>
        </w:rPr>
        <w:t>Implement and document appropriate actions, including discipline</w:t>
      </w:r>
    </w:p>
    <w:p w:rsidR="004679A5" w:rsidRDefault="004679A5" w:rsidP="004679A5">
      <w:pPr>
        <w:rPr>
          <w:rFonts w:ascii="Tahoma" w:hAnsi="Tahoma" w:cs="Tahoma"/>
          <w:sz w:val="24"/>
          <w:szCs w:val="24"/>
        </w:rPr>
      </w:pPr>
    </w:p>
    <w:p w:rsidR="004679A5" w:rsidRPr="00BA7D4F" w:rsidRDefault="004679A5" w:rsidP="00BA7D4F">
      <w:pPr>
        <w:pStyle w:val="ListParagraph"/>
        <w:numPr>
          <w:ilvl w:val="0"/>
          <w:numId w:val="20"/>
        </w:numPr>
        <w:rPr>
          <w:rFonts w:ascii="Tahoma" w:hAnsi="Tahoma" w:cs="Tahoma"/>
          <w:sz w:val="24"/>
          <w:szCs w:val="24"/>
        </w:rPr>
      </w:pPr>
      <w:r w:rsidRPr="00BA7D4F">
        <w:rPr>
          <w:rFonts w:ascii="Tahoma" w:hAnsi="Tahoma" w:cs="Tahoma"/>
          <w:sz w:val="24"/>
          <w:szCs w:val="24"/>
        </w:rPr>
        <w:t>Involve key parties</w:t>
      </w:r>
    </w:p>
    <w:p w:rsidR="004679A5" w:rsidRDefault="004679A5" w:rsidP="004679A5">
      <w:pPr>
        <w:rPr>
          <w:rFonts w:ascii="Tahoma" w:hAnsi="Tahoma" w:cs="Tahoma"/>
          <w:sz w:val="24"/>
          <w:szCs w:val="24"/>
        </w:rPr>
      </w:pPr>
    </w:p>
    <w:p w:rsidR="004679A5" w:rsidRPr="00BA7D4F" w:rsidRDefault="004679A5" w:rsidP="00BA7D4F">
      <w:pPr>
        <w:pStyle w:val="ListParagraph"/>
        <w:numPr>
          <w:ilvl w:val="0"/>
          <w:numId w:val="20"/>
        </w:numPr>
        <w:rPr>
          <w:rFonts w:ascii="Tahoma" w:hAnsi="Tahoma" w:cs="Tahoma"/>
          <w:sz w:val="24"/>
          <w:szCs w:val="24"/>
        </w:rPr>
      </w:pPr>
      <w:r w:rsidRPr="00BA7D4F">
        <w:rPr>
          <w:rFonts w:ascii="Tahoma" w:hAnsi="Tahoma" w:cs="Tahoma"/>
          <w:sz w:val="24"/>
          <w:szCs w:val="24"/>
        </w:rPr>
        <w:t>Consider training and/or mediation</w:t>
      </w:r>
    </w:p>
    <w:p w:rsidR="004679A5" w:rsidRDefault="004679A5" w:rsidP="004679A5">
      <w:pPr>
        <w:rPr>
          <w:rFonts w:ascii="Tahoma" w:hAnsi="Tahoma" w:cs="Tahoma"/>
          <w:sz w:val="24"/>
          <w:szCs w:val="24"/>
        </w:rPr>
      </w:pPr>
    </w:p>
    <w:p w:rsidR="004679A5" w:rsidRPr="00BA7D4F" w:rsidRDefault="004679A5" w:rsidP="00BA7D4F">
      <w:pPr>
        <w:pStyle w:val="ListParagraph"/>
        <w:numPr>
          <w:ilvl w:val="0"/>
          <w:numId w:val="20"/>
        </w:numPr>
        <w:rPr>
          <w:rFonts w:ascii="Tahoma" w:hAnsi="Tahoma" w:cs="Tahoma"/>
          <w:sz w:val="24"/>
          <w:szCs w:val="24"/>
        </w:rPr>
      </w:pPr>
      <w:r w:rsidRPr="00BA7D4F">
        <w:rPr>
          <w:rFonts w:ascii="Tahoma" w:hAnsi="Tahoma" w:cs="Tahoma"/>
          <w:sz w:val="24"/>
          <w:szCs w:val="24"/>
        </w:rPr>
        <w:t>Ensure no retaliation</w:t>
      </w:r>
    </w:p>
    <w:p w:rsidR="004679A5" w:rsidRDefault="004679A5" w:rsidP="004679A5">
      <w:pPr>
        <w:rPr>
          <w:rFonts w:ascii="Tahoma" w:hAnsi="Tahoma" w:cs="Tahoma"/>
          <w:sz w:val="24"/>
          <w:szCs w:val="24"/>
        </w:rPr>
      </w:pPr>
    </w:p>
    <w:p w:rsidR="004679A5" w:rsidRPr="00BA7D4F" w:rsidRDefault="004679A5" w:rsidP="00BA7D4F">
      <w:pPr>
        <w:pStyle w:val="ListParagraph"/>
        <w:numPr>
          <w:ilvl w:val="0"/>
          <w:numId w:val="20"/>
        </w:numPr>
        <w:rPr>
          <w:rFonts w:ascii="Tahoma" w:hAnsi="Tahoma" w:cs="Tahoma"/>
          <w:sz w:val="24"/>
          <w:szCs w:val="24"/>
        </w:rPr>
      </w:pPr>
      <w:r w:rsidRPr="00BA7D4F">
        <w:rPr>
          <w:rFonts w:ascii="Tahoma" w:hAnsi="Tahoma" w:cs="Tahoma"/>
          <w:sz w:val="24"/>
          <w:szCs w:val="24"/>
        </w:rPr>
        <w:t xml:space="preserve">Follow Up!    </w:t>
      </w:r>
    </w:p>
    <w:p w:rsidR="0072602A" w:rsidRPr="005C71AB" w:rsidRDefault="0072602A" w:rsidP="004679A5">
      <w:pPr>
        <w:jc w:val="center"/>
        <w:rPr>
          <w:rFonts w:asciiTheme="minorHAnsi" w:hAnsiTheme="minorHAnsi"/>
          <w:sz w:val="22"/>
          <w:szCs w:val="22"/>
        </w:rPr>
      </w:pPr>
    </w:p>
    <w:sectPr w:rsidR="0072602A" w:rsidRPr="005C71AB" w:rsidSect="000E5D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728" w:right="1440" w:bottom="1440" w:left="1440" w:header="720" w:footer="288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AED" w:rsidRDefault="00CC3AED">
      <w:r>
        <w:separator/>
      </w:r>
    </w:p>
  </w:endnote>
  <w:endnote w:type="continuationSeparator" w:id="0">
    <w:p w:rsidR="00CC3AED" w:rsidRDefault="00CC3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CF8" w:rsidRDefault="00011C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40" w:type="dxa"/>
      <w:jc w:val="center"/>
      <w:tblInd w:w="-99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3190"/>
      <w:gridCol w:w="2790"/>
      <w:gridCol w:w="2880"/>
      <w:gridCol w:w="2380"/>
    </w:tblGrid>
    <w:tr w:rsidR="00E706AA" w:rsidRPr="00E706AA" w:rsidTr="001D7FE7">
      <w:trPr>
        <w:trHeight w:val="271"/>
        <w:jc w:val="center"/>
      </w:trPr>
      <w:tc>
        <w:tcPr>
          <w:tcW w:w="11240" w:type="dxa"/>
          <w:gridSpan w:val="4"/>
        </w:tcPr>
        <w:p w:rsidR="009E749B" w:rsidRPr="00E706AA" w:rsidRDefault="001D7FE7" w:rsidP="00351D87">
          <w:pPr>
            <w:spacing w:before="60" w:after="60"/>
            <w:jc w:val="center"/>
            <w:rPr>
              <w:rFonts w:ascii="Arial" w:hAnsi="Arial" w:cs="Arial"/>
              <w:b/>
              <w:color w:val="002C73"/>
              <w:sz w:val="22"/>
              <w:szCs w:val="22"/>
            </w:rPr>
          </w:pPr>
          <w:r>
            <w:rPr>
              <w:rFonts w:ascii="Arial" w:hAnsi="Arial" w:cs="Arial"/>
              <w:noProof/>
              <w:color w:val="002C73"/>
              <w:spacing w:val="10"/>
              <w:sz w:val="15"/>
              <w:szCs w:val="15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021136C5" wp14:editId="696ED624">
                    <wp:simplePos x="0" y="0"/>
                    <wp:positionH relativeFrom="column">
                      <wp:posOffset>5109845</wp:posOffset>
                    </wp:positionH>
                    <wp:positionV relativeFrom="paragraph">
                      <wp:posOffset>222250</wp:posOffset>
                    </wp:positionV>
                    <wp:extent cx="8255" cy="370840"/>
                    <wp:effectExtent l="0" t="0" r="29845" b="10160"/>
                    <wp:wrapNone/>
                    <wp:docPr id="8" name="Straight Connector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8255" cy="37084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rgbClr val="002C73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id="Straight Connector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.35pt,17.5pt" to="403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" strokecolor="#002c73" strokeweight="1.25pt"/>
                </w:pict>
              </mc:Fallback>
            </mc:AlternateContent>
          </w:r>
          <w:r w:rsidR="009E749B" w:rsidRPr="00E706AA">
            <w:rPr>
              <w:rFonts w:ascii="Arial" w:hAnsi="Arial" w:cs="Arial"/>
              <w:b/>
              <w:color w:val="002C73"/>
              <w:sz w:val="22"/>
              <w:szCs w:val="22"/>
            </w:rPr>
            <w:t xml:space="preserve">877-662.6444  </w:t>
          </w:r>
          <w:r w:rsidR="00E706AA" w:rsidRPr="00E706AA">
            <w:rPr>
              <w:rFonts w:ascii="Arial" w:hAnsi="Arial" w:cs="Arial"/>
              <w:b/>
              <w:color w:val="002C73"/>
              <w:sz w:val="22"/>
              <w:szCs w:val="22"/>
            </w:rPr>
            <w:t>│</w:t>
          </w:r>
          <w:r w:rsidR="009E749B" w:rsidRPr="00E706AA">
            <w:rPr>
              <w:rFonts w:ascii="Arial" w:hAnsi="Arial" w:cs="Arial"/>
              <w:b/>
              <w:color w:val="002C73"/>
              <w:sz w:val="22"/>
              <w:szCs w:val="22"/>
            </w:rPr>
            <w:t xml:space="preserve">  www.EANE.org</w:t>
          </w:r>
        </w:p>
      </w:tc>
    </w:tr>
    <w:tr w:rsidR="00E706AA" w:rsidRPr="00E706AA" w:rsidTr="001D7FE7">
      <w:trPr>
        <w:trHeight w:val="455"/>
        <w:jc w:val="center"/>
      </w:trPr>
      <w:tc>
        <w:tcPr>
          <w:tcW w:w="3190" w:type="dxa"/>
        </w:tcPr>
        <w:p w:rsidR="009E749B" w:rsidRPr="00E706AA" w:rsidRDefault="001D7FE7" w:rsidP="00351D87">
          <w:pPr>
            <w:spacing w:before="60"/>
            <w:rPr>
              <w:rFonts w:ascii="Arial" w:hAnsi="Arial" w:cs="Arial"/>
              <w:color w:val="002C73"/>
              <w:spacing w:val="10"/>
              <w:sz w:val="15"/>
              <w:szCs w:val="15"/>
            </w:rPr>
          </w:pPr>
          <w:r>
            <w:rPr>
              <w:rFonts w:ascii="Arial" w:hAnsi="Arial" w:cs="Arial"/>
              <w:noProof/>
              <w:color w:val="002C73"/>
              <w:spacing w:val="10"/>
              <w:sz w:val="15"/>
              <w:szCs w:val="15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D9F67DF" wp14:editId="2760A284">
                    <wp:simplePos x="0" y="0"/>
                    <wp:positionH relativeFrom="column">
                      <wp:posOffset>1722947</wp:posOffset>
                    </wp:positionH>
                    <wp:positionV relativeFrom="paragraph">
                      <wp:posOffset>-2636</wp:posOffset>
                    </wp:positionV>
                    <wp:extent cx="8626" cy="370936"/>
                    <wp:effectExtent l="0" t="0" r="29845" b="10160"/>
                    <wp:wrapNone/>
                    <wp:docPr id="3" name="Straight Connector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8626" cy="370936"/>
                            </a:xfrm>
                            <a:prstGeom prst="line">
                              <a:avLst/>
                            </a:prstGeom>
                            <a:ln w="15875" cmpd="sng">
                              <a:solidFill>
                                <a:srgbClr val="002C73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65pt,-.2pt" to="136.3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" strokecolor="#002c73" strokeweight="1.25pt"/>
                </w:pict>
              </mc:Fallback>
            </mc:AlternateContent>
          </w:r>
          <w:r w:rsidR="009E749B" w:rsidRPr="00E706AA">
            <w:rPr>
              <w:rFonts w:ascii="Arial" w:hAnsi="Arial" w:cs="Arial"/>
              <w:color w:val="002C73"/>
              <w:spacing w:val="10"/>
              <w:sz w:val="15"/>
              <w:szCs w:val="15"/>
            </w:rPr>
            <w:t>67 Hunt Street, P</w:t>
          </w:r>
          <w:r w:rsidR="00E84CBB" w:rsidRPr="00E706AA">
            <w:rPr>
              <w:rFonts w:ascii="Arial" w:hAnsi="Arial" w:cs="Arial"/>
              <w:color w:val="002C73"/>
              <w:spacing w:val="10"/>
              <w:sz w:val="15"/>
              <w:szCs w:val="15"/>
            </w:rPr>
            <w:t>.</w:t>
          </w:r>
          <w:r w:rsidR="009E749B" w:rsidRPr="00E706AA">
            <w:rPr>
              <w:rFonts w:ascii="Arial" w:hAnsi="Arial" w:cs="Arial"/>
              <w:color w:val="002C73"/>
              <w:spacing w:val="10"/>
              <w:sz w:val="15"/>
              <w:szCs w:val="15"/>
            </w:rPr>
            <w:t>O</w:t>
          </w:r>
          <w:r w:rsidR="00E84CBB" w:rsidRPr="00E706AA">
            <w:rPr>
              <w:rFonts w:ascii="Arial" w:hAnsi="Arial" w:cs="Arial"/>
              <w:color w:val="002C73"/>
              <w:spacing w:val="10"/>
              <w:sz w:val="15"/>
              <w:szCs w:val="15"/>
            </w:rPr>
            <w:t>.</w:t>
          </w:r>
          <w:r w:rsidR="009E749B" w:rsidRPr="00E706AA">
            <w:rPr>
              <w:rFonts w:ascii="Arial" w:hAnsi="Arial" w:cs="Arial"/>
              <w:color w:val="002C73"/>
              <w:spacing w:val="10"/>
              <w:sz w:val="15"/>
              <w:szCs w:val="15"/>
            </w:rPr>
            <w:t xml:space="preserve"> Box 1070</w:t>
          </w:r>
        </w:p>
        <w:p w:rsidR="009E749B" w:rsidRPr="00E706AA" w:rsidRDefault="009E749B" w:rsidP="00CB4254">
          <w:pPr>
            <w:rPr>
              <w:rFonts w:ascii="Arial" w:hAnsi="Arial" w:cs="Arial"/>
              <w:color w:val="002C73"/>
              <w:spacing w:val="10"/>
              <w:sz w:val="15"/>
              <w:szCs w:val="15"/>
            </w:rPr>
          </w:pPr>
          <w:r w:rsidRPr="00E706AA">
            <w:rPr>
              <w:rFonts w:ascii="Arial" w:hAnsi="Arial" w:cs="Arial"/>
              <w:color w:val="002C73"/>
              <w:spacing w:val="10"/>
              <w:sz w:val="15"/>
              <w:szCs w:val="15"/>
            </w:rPr>
            <w:t>Agawam, MA 01001</w:t>
          </w:r>
        </w:p>
        <w:p w:rsidR="009E749B" w:rsidRPr="00E706AA" w:rsidRDefault="009E749B" w:rsidP="00CB4254">
          <w:pPr>
            <w:rPr>
              <w:rFonts w:ascii="Arial" w:hAnsi="Arial" w:cs="Arial"/>
              <w:color w:val="002C73"/>
              <w:sz w:val="15"/>
              <w:szCs w:val="15"/>
            </w:rPr>
          </w:pPr>
          <w:r w:rsidRPr="00E706AA">
            <w:rPr>
              <w:rFonts w:ascii="Arial" w:hAnsi="Arial" w:cs="Arial"/>
              <w:b/>
              <w:color w:val="002C73"/>
              <w:sz w:val="15"/>
              <w:szCs w:val="15"/>
            </w:rPr>
            <w:t xml:space="preserve">413.789.6400    </w:t>
          </w:r>
          <w:r w:rsidRPr="00E706AA">
            <w:rPr>
              <w:rFonts w:ascii="Arial" w:hAnsi="Arial" w:cs="Arial"/>
              <w:color w:val="002C73"/>
              <w:sz w:val="15"/>
              <w:szCs w:val="15"/>
            </w:rPr>
            <w:t>F 413.789.6470</w:t>
          </w:r>
        </w:p>
      </w:tc>
      <w:tc>
        <w:tcPr>
          <w:tcW w:w="2790" w:type="dxa"/>
        </w:tcPr>
        <w:p w:rsidR="009E749B" w:rsidRPr="00E706AA" w:rsidRDefault="001D7FE7" w:rsidP="00351D87">
          <w:pPr>
            <w:spacing w:before="60"/>
            <w:rPr>
              <w:rFonts w:ascii="Arial" w:hAnsi="Arial" w:cs="Arial"/>
              <w:color w:val="002C73"/>
              <w:spacing w:val="10"/>
              <w:sz w:val="15"/>
              <w:szCs w:val="15"/>
            </w:rPr>
          </w:pPr>
          <w:r>
            <w:rPr>
              <w:rFonts w:ascii="Arial" w:hAnsi="Arial" w:cs="Arial"/>
              <w:noProof/>
              <w:color w:val="002C73"/>
              <w:spacing w:val="10"/>
              <w:sz w:val="15"/>
              <w:szCs w:val="15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14766E3" wp14:editId="6B42F07F">
                    <wp:simplePos x="0" y="0"/>
                    <wp:positionH relativeFrom="column">
                      <wp:posOffset>1384935</wp:posOffset>
                    </wp:positionH>
                    <wp:positionV relativeFrom="paragraph">
                      <wp:posOffset>29210</wp:posOffset>
                    </wp:positionV>
                    <wp:extent cx="8255" cy="370840"/>
                    <wp:effectExtent l="0" t="0" r="29845" b="10160"/>
                    <wp:wrapNone/>
                    <wp:docPr id="7" name="Straight Connector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8255" cy="37084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rgbClr val="002C73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05pt,2.3pt" to="109.7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" strokecolor="#002c73" strokeweight="1.25pt"/>
                </w:pict>
              </mc:Fallback>
            </mc:AlternateContent>
          </w:r>
          <w:r w:rsidR="004224B7" w:rsidRPr="00E706AA">
            <w:rPr>
              <w:rFonts w:ascii="Arial" w:hAnsi="Arial" w:cs="Arial"/>
              <w:color w:val="002C73"/>
              <w:spacing w:val="10"/>
              <w:sz w:val="15"/>
              <w:szCs w:val="15"/>
            </w:rPr>
            <w:t>300 Church Street</w:t>
          </w:r>
        </w:p>
        <w:p w:rsidR="009E749B" w:rsidRPr="00E706AA" w:rsidRDefault="004224B7" w:rsidP="00CB4254">
          <w:pPr>
            <w:rPr>
              <w:rFonts w:ascii="Arial" w:hAnsi="Arial" w:cs="Arial"/>
              <w:color w:val="002C73"/>
              <w:spacing w:val="10"/>
              <w:sz w:val="15"/>
              <w:szCs w:val="15"/>
            </w:rPr>
          </w:pPr>
          <w:r w:rsidRPr="00E706AA">
            <w:rPr>
              <w:rFonts w:ascii="Arial" w:hAnsi="Arial" w:cs="Arial"/>
              <w:color w:val="002C73"/>
              <w:spacing w:val="10"/>
              <w:sz w:val="15"/>
              <w:szCs w:val="15"/>
            </w:rPr>
            <w:t>Wallingford, CT 06492</w:t>
          </w:r>
        </w:p>
        <w:p w:rsidR="009E749B" w:rsidRPr="00E706AA" w:rsidRDefault="004224B7" w:rsidP="009F507D">
          <w:pPr>
            <w:rPr>
              <w:rFonts w:ascii="Arial" w:hAnsi="Arial" w:cs="Arial"/>
              <w:color w:val="002C73"/>
              <w:sz w:val="15"/>
              <w:szCs w:val="15"/>
            </w:rPr>
          </w:pPr>
          <w:r w:rsidRPr="00E706AA">
            <w:rPr>
              <w:rFonts w:ascii="Arial" w:hAnsi="Arial" w:cs="Arial"/>
              <w:b/>
              <w:color w:val="002C73"/>
              <w:sz w:val="15"/>
              <w:szCs w:val="15"/>
            </w:rPr>
            <w:t>877.662.64</w:t>
          </w:r>
          <w:r w:rsidR="00011CF8">
            <w:rPr>
              <w:rFonts w:ascii="Arial" w:hAnsi="Arial" w:cs="Arial"/>
              <w:b/>
              <w:color w:val="002C73"/>
              <w:sz w:val="15"/>
              <w:szCs w:val="15"/>
            </w:rPr>
            <w:t>4</w:t>
          </w:r>
          <w:r w:rsidRPr="00E706AA">
            <w:rPr>
              <w:rFonts w:ascii="Arial" w:hAnsi="Arial" w:cs="Arial"/>
              <w:b/>
              <w:color w:val="002C73"/>
              <w:sz w:val="15"/>
              <w:szCs w:val="15"/>
            </w:rPr>
            <w:t>4</w:t>
          </w:r>
          <w:r w:rsidR="009E749B" w:rsidRPr="00E706AA">
            <w:rPr>
              <w:rFonts w:ascii="Arial" w:hAnsi="Arial" w:cs="Arial"/>
              <w:b/>
              <w:color w:val="002C73"/>
              <w:sz w:val="15"/>
              <w:szCs w:val="15"/>
            </w:rPr>
            <w:t xml:space="preserve">  </w:t>
          </w:r>
        </w:p>
      </w:tc>
      <w:tc>
        <w:tcPr>
          <w:tcW w:w="2880" w:type="dxa"/>
        </w:tcPr>
        <w:p w:rsidR="00A52AA9" w:rsidRPr="00E706AA" w:rsidRDefault="00A52AA9" w:rsidP="00CB4254">
          <w:pPr>
            <w:rPr>
              <w:rFonts w:ascii="Arial" w:hAnsi="Arial" w:cs="Arial"/>
              <w:color w:val="002C73"/>
              <w:sz w:val="6"/>
              <w:szCs w:val="14"/>
            </w:rPr>
          </w:pPr>
        </w:p>
        <w:p w:rsidR="001D2E25" w:rsidRPr="00E706AA" w:rsidRDefault="00B823F6" w:rsidP="00CB4254">
          <w:pPr>
            <w:rPr>
              <w:rFonts w:ascii="Arial" w:hAnsi="Arial" w:cs="Arial"/>
              <w:color w:val="002C73"/>
              <w:sz w:val="15"/>
              <w:szCs w:val="15"/>
            </w:rPr>
          </w:pPr>
          <w:r w:rsidRPr="00E706AA">
            <w:rPr>
              <w:rFonts w:ascii="Arial" w:hAnsi="Arial" w:cs="Arial"/>
              <w:color w:val="002C73"/>
              <w:sz w:val="15"/>
              <w:szCs w:val="15"/>
            </w:rPr>
            <w:t>15 Midstate Drive</w:t>
          </w:r>
        </w:p>
        <w:p w:rsidR="00B823F6" w:rsidRPr="00E706AA" w:rsidRDefault="00B823F6" w:rsidP="00CB4254">
          <w:pPr>
            <w:rPr>
              <w:rFonts w:ascii="Arial" w:hAnsi="Arial" w:cs="Arial"/>
              <w:color w:val="002C73"/>
              <w:sz w:val="15"/>
              <w:szCs w:val="15"/>
            </w:rPr>
          </w:pPr>
          <w:r w:rsidRPr="00E706AA">
            <w:rPr>
              <w:rFonts w:ascii="Arial" w:hAnsi="Arial" w:cs="Arial"/>
              <w:color w:val="002C73"/>
              <w:sz w:val="15"/>
              <w:szCs w:val="15"/>
            </w:rPr>
            <w:t>Auburn, MA 01501</w:t>
          </w:r>
        </w:p>
        <w:p w:rsidR="009E749B" w:rsidRPr="00E706AA" w:rsidRDefault="009E749B" w:rsidP="00CB4254">
          <w:pPr>
            <w:rPr>
              <w:rFonts w:ascii="Arial" w:hAnsi="Arial" w:cs="Arial"/>
              <w:color w:val="002C73"/>
              <w:sz w:val="15"/>
              <w:szCs w:val="15"/>
            </w:rPr>
          </w:pPr>
          <w:r w:rsidRPr="00E706AA">
            <w:rPr>
              <w:rFonts w:ascii="Arial" w:hAnsi="Arial" w:cs="Arial"/>
              <w:b/>
              <w:color w:val="002C73"/>
              <w:sz w:val="15"/>
              <w:szCs w:val="15"/>
            </w:rPr>
            <w:t xml:space="preserve">508.767.3415  </w:t>
          </w:r>
        </w:p>
      </w:tc>
      <w:tc>
        <w:tcPr>
          <w:tcW w:w="2380" w:type="dxa"/>
        </w:tcPr>
        <w:p w:rsidR="009E749B" w:rsidRPr="00E706AA" w:rsidRDefault="009E749B" w:rsidP="00351D87">
          <w:pPr>
            <w:spacing w:before="60"/>
            <w:rPr>
              <w:rFonts w:ascii="Arial" w:hAnsi="Arial" w:cs="Arial"/>
              <w:color w:val="002C73"/>
              <w:spacing w:val="10"/>
              <w:sz w:val="15"/>
              <w:szCs w:val="15"/>
            </w:rPr>
          </w:pPr>
          <w:r w:rsidRPr="00E706AA">
            <w:rPr>
              <w:rFonts w:ascii="Arial" w:hAnsi="Arial" w:cs="Arial"/>
              <w:color w:val="002C73"/>
              <w:spacing w:val="10"/>
              <w:sz w:val="15"/>
              <w:szCs w:val="15"/>
            </w:rPr>
            <w:t>6 Bl</w:t>
          </w:r>
          <w:r w:rsidR="001D7FE7">
            <w:rPr>
              <w:rFonts w:ascii="Arial" w:hAnsi="Arial" w:cs="Arial"/>
              <w:color w:val="002C73"/>
              <w:spacing w:val="10"/>
              <w:sz w:val="15"/>
              <w:szCs w:val="15"/>
            </w:rPr>
            <w:t>ackstone Valley Place</w:t>
          </w:r>
        </w:p>
        <w:p w:rsidR="009E749B" w:rsidRPr="00E706AA" w:rsidRDefault="009E749B" w:rsidP="00CB4254">
          <w:pPr>
            <w:rPr>
              <w:rFonts w:ascii="Arial" w:hAnsi="Arial" w:cs="Arial"/>
              <w:color w:val="002C73"/>
              <w:spacing w:val="10"/>
              <w:sz w:val="15"/>
              <w:szCs w:val="15"/>
            </w:rPr>
          </w:pPr>
          <w:r w:rsidRPr="00E706AA">
            <w:rPr>
              <w:rFonts w:ascii="Arial" w:hAnsi="Arial" w:cs="Arial"/>
              <w:color w:val="002C73"/>
              <w:spacing w:val="10"/>
              <w:sz w:val="15"/>
              <w:szCs w:val="15"/>
            </w:rPr>
            <w:t>Lincoln, RI 02865</w:t>
          </w:r>
        </w:p>
        <w:p w:rsidR="009E749B" w:rsidRPr="00E706AA" w:rsidRDefault="009E749B" w:rsidP="00B823F6">
          <w:pPr>
            <w:rPr>
              <w:rFonts w:ascii="Arial" w:hAnsi="Arial" w:cs="Arial"/>
              <w:color w:val="002C73"/>
              <w:sz w:val="15"/>
              <w:szCs w:val="15"/>
            </w:rPr>
          </w:pPr>
          <w:r w:rsidRPr="00E706AA">
            <w:rPr>
              <w:rFonts w:ascii="Arial" w:hAnsi="Arial" w:cs="Arial"/>
              <w:b/>
              <w:color w:val="002C73"/>
              <w:sz w:val="15"/>
              <w:szCs w:val="15"/>
            </w:rPr>
            <w:t xml:space="preserve">401.732.6788   </w:t>
          </w:r>
        </w:p>
      </w:tc>
    </w:tr>
  </w:tbl>
  <w:p w:rsidR="009E749B" w:rsidRPr="00E706AA" w:rsidRDefault="009E749B">
    <w:pPr>
      <w:pStyle w:val="BodyText"/>
      <w:ind w:left="-360"/>
      <w:jc w:val="center"/>
      <w:rPr>
        <w:color w:val="002C73"/>
        <w:sz w:val="17"/>
      </w:rPr>
    </w:pPr>
  </w:p>
  <w:p w:rsidR="009E749B" w:rsidRPr="00E706AA" w:rsidRDefault="009E749B">
    <w:pPr>
      <w:pStyle w:val="Footer"/>
      <w:ind w:left="-450"/>
      <w:rPr>
        <w:color w:val="002C73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CF8" w:rsidRDefault="00011C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AED" w:rsidRDefault="00CC3AED">
      <w:r>
        <w:separator/>
      </w:r>
    </w:p>
  </w:footnote>
  <w:footnote w:type="continuationSeparator" w:id="0">
    <w:p w:rsidR="00CC3AED" w:rsidRDefault="00CC3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CF8" w:rsidRDefault="00011C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49B" w:rsidRPr="003B3320" w:rsidRDefault="009E749B" w:rsidP="00A54ED6">
    <w:pPr>
      <w:pStyle w:val="Header"/>
      <w:ind w:firstLine="1440"/>
      <w:jc w:val="center"/>
      <w:rPr>
        <w:rFonts w:ascii="Verdana" w:hAnsi="Verdana"/>
        <w:b/>
        <w:sz w:val="40"/>
        <w:szCs w:val="40"/>
      </w:rPr>
    </w:pPr>
    <w:r w:rsidRPr="003B3320">
      <w:rPr>
        <w:rFonts w:ascii="Verdana" w:hAnsi="Verdana"/>
        <w:noProof/>
        <w:szCs w:val="24"/>
      </w:rPr>
      <w:drawing>
        <wp:anchor distT="0" distB="0" distL="114300" distR="114300" simplePos="0" relativeHeight="251657728" behindDoc="1" locked="1" layoutInCell="1" allowOverlap="1" wp14:anchorId="3A32E7B0" wp14:editId="4DEF162A">
          <wp:simplePos x="0" y="0"/>
          <wp:positionH relativeFrom="column">
            <wp:posOffset>-285750</wp:posOffset>
          </wp:positionH>
          <wp:positionV relativeFrom="page">
            <wp:posOffset>273050</wp:posOffset>
          </wp:positionV>
          <wp:extent cx="1274445" cy="746760"/>
          <wp:effectExtent l="0" t="0" r="1905" b="0"/>
          <wp:wrapTight wrapText="bothSides">
            <wp:wrapPolygon edited="0">
              <wp:start x="0" y="0"/>
              <wp:lineTo x="0" y="20939"/>
              <wp:lineTo x="21309" y="20939"/>
              <wp:lineTo x="21309" y="0"/>
              <wp:lineTo x="0" y="0"/>
            </wp:wrapPolygon>
          </wp:wrapTight>
          <wp:docPr id="2" name="Picture 2" descr="EANE_2c_uncoated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ANE_2c_uncoated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2667" w:rsidRPr="002D2667">
      <w:rPr>
        <w:rFonts w:ascii="Verdana" w:hAnsi="Verdana"/>
        <w:b/>
        <w:sz w:val="40"/>
        <w:szCs w:val="4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CF8" w:rsidRDefault="00011C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36C"/>
    <w:multiLevelType w:val="hybridMultilevel"/>
    <w:tmpl w:val="29FE8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12775"/>
    <w:multiLevelType w:val="multilevel"/>
    <w:tmpl w:val="0148A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F01254"/>
    <w:multiLevelType w:val="hybridMultilevel"/>
    <w:tmpl w:val="48542094"/>
    <w:lvl w:ilvl="0" w:tplc="0CF45A1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2E236D3"/>
    <w:multiLevelType w:val="hybridMultilevel"/>
    <w:tmpl w:val="06A2C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8162D"/>
    <w:multiLevelType w:val="hybridMultilevel"/>
    <w:tmpl w:val="86C243A8"/>
    <w:lvl w:ilvl="0" w:tplc="250E1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BF1F10"/>
    <w:multiLevelType w:val="multilevel"/>
    <w:tmpl w:val="A30EB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4E0524"/>
    <w:multiLevelType w:val="multilevel"/>
    <w:tmpl w:val="B518E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841A67"/>
    <w:multiLevelType w:val="hybridMultilevel"/>
    <w:tmpl w:val="3A206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61FAB"/>
    <w:multiLevelType w:val="hybridMultilevel"/>
    <w:tmpl w:val="20523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7129D6"/>
    <w:multiLevelType w:val="multilevel"/>
    <w:tmpl w:val="845A1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903BC1"/>
    <w:multiLevelType w:val="multilevel"/>
    <w:tmpl w:val="13FE4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801537"/>
    <w:multiLevelType w:val="hybridMultilevel"/>
    <w:tmpl w:val="399EE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0337C8"/>
    <w:multiLevelType w:val="multilevel"/>
    <w:tmpl w:val="6A6C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702F8E"/>
    <w:multiLevelType w:val="hybridMultilevel"/>
    <w:tmpl w:val="37D0B4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967D6C"/>
    <w:multiLevelType w:val="multilevel"/>
    <w:tmpl w:val="BB600B52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2175" w:hanging="58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390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549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744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903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098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257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520" w:hanging="1800"/>
      </w:pPr>
      <w:rPr>
        <w:rFonts w:hint="default"/>
        <w:u w:val="none"/>
      </w:rPr>
    </w:lvl>
  </w:abstractNum>
  <w:abstractNum w:abstractNumId="15">
    <w:nsid w:val="616D51A0"/>
    <w:multiLevelType w:val="hybridMultilevel"/>
    <w:tmpl w:val="42C4B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5D01E0"/>
    <w:multiLevelType w:val="hybridMultilevel"/>
    <w:tmpl w:val="4614CB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48300A"/>
    <w:multiLevelType w:val="hybridMultilevel"/>
    <w:tmpl w:val="6D024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7D437E"/>
    <w:multiLevelType w:val="multilevel"/>
    <w:tmpl w:val="EA64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4"/>
  </w:num>
  <w:num w:numId="4">
    <w:abstractNumId w:val="1"/>
  </w:num>
  <w:num w:numId="5">
    <w:abstractNumId w:val="5"/>
  </w:num>
  <w:num w:numId="6">
    <w:abstractNumId w:val="18"/>
  </w:num>
  <w:num w:numId="7">
    <w:abstractNumId w:val="9"/>
  </w:num>
  <w:num w:numId="8">
    <w:abstractNumId w:val="10"/>
  </w:num>
  <w:num w:numId="9">
    <w:abstractNumId w:val="16"/>
  </w:num>
  <w:num w:numId="10">
    <w:abstractNumId w:val="12"/>
  </w:num>
  <w:num w:numId="11">
    <w:abstractNumId w:val="6"/>
  </w:num>
  <w:num w:numId="12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</w:num>
  <w:num w:numId="14">
    <w:abstractNumId w:val="7"/>
  </w:num>
  <w:num w:numId="15">
    <w:abstractNumId w:val="3"/>
  </w:num>
  <w:num w:numId="16">
    <w:abstractNumId w:val="15"/>
  </w:num>
  <w:num w:numId="17">
    <w:abstractNumId w:val="8"/>
  </w:num>
  <w:num w:numId="18">
    <w:abstractNumId w:val="17"/>
  </w:num>
  <w:num w:numId="19">
    <w:abstractNumId w:val="0"/>
  </w:num>
  <w:num w:numId="20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0E9"/>
    <w:rsid w:val="00005A7A"/>
    <w:rsid w:val="00011CF8"/>
    <w:rsid w:val="00017E65"/>
    <w:rsid w:val="000220E9"/>
    <w:rsid w:val="0003515C"/>
    <w:rsid w:val="000547CF"/>
    <w:rsid w:val="0007240C"/>
    <w:rsid w:val="00073DAD"/>
    <w:rsid w:val="000A7569"/>
    <w:rsid w:val="000C1123"/>
    <w:rsid w:val="000E5DBF"/>
    <w:rsid w:val="00106277"/>
    <w:rsid w:val="001063E4"/>
    <w:rsid w:val="00116708"/>
    <w:rsid w:val="0013116B"/>
    <w:rsid w:val="001355FF"/>
    <w:rsid w:val="0018600E"/>
    <w:rsid w:val="001D2E25"/>
    <w:rsid w:val="001D7FE7"/>
    <w:rsid w:val="001F70BE"/>
    <w:rsid w:val="00212DCE"/>
    <w:rsid w:val="00216A3C"/>
    <w:rsid w:val="00217467"/>
    <w:rsid w:val="00222EDD"/>
    <w:rsid w:val="00261D57"/>
    <w:rsid w:val="00263162"/>
    <w:rsid w:val="00275DC2"/>
    <w:rsid w:val="00290B2C"/>
    <w:rsid w:val="00291E1D"/>
    <w:rsid w:val="002B723C"/>
    <w:rsid w:val="002D2667"/>
    <w:rsid w:val="003121E2"/>
    <w:rsid w:val="00316CEE"/>
    <w:rsid w:val="0035081D"/>
    <w:rsid w:val="00351D87"/>
    <w:rsid w:val="00353B8A"/>
    <w:rsid w:val="003B0EBC"/>
    <w:rsid w:val="003B3320"/>
    <w:rsid w:val="003C1671"/>
    <w:rsid w:val="003E7810"/>
    <w:rsid w:val="003F3696"/>
    <w:rsid w:val="00404DA8"/>
    <w:rsid w:val="00413988"/>
    <w:rsid w:val="00415BFD"/>
    <w:rsid w:val="004224B7"/>
    <w:rsid w:val="0043234D"/>
    <w:rsid w:val="00443D79"/>
    <w:rsid w:val="00460B27"/>
    <w:rsid w:val="00463551"/>
    <w:rsid w:val="004679A5"/>
    <w:rsid w:val="004864A5"/>
    <w:rsid w:val="00491576"/>
    <w:rsid w:val="004C2402"/>
    <w:rsid w:val="004C3C0C"/>
    <w:rsid w:val="004D5BFB"/>
    <w:rsid w:val="004E6700"/>
    <w:rsid w:val="004F2FBD"/>
    <w:rsid w:val="0050436B"/>
    <w:rsid w:val="0053253F"/>
    <w:rsid w:val="005454F0"/>
    <w:rsid w:val="00571872"/>
    <w:rsid w:val="00587D9F"/>
    <w:rsid w:val="005C71AB"/>
    <w:rsid w:val="00620C54"/>
    <w:rsid w:val="00625105"/>
    <w:rsid w:val="006339B1"/>
    <w:rsid w:val="00635B3D"/>
    <w:rsid w:val="00643927"/>
    <w:rsid w:val="00666950"/>
    <w:rsid w:val="00667767"/>
    <w:rsid w:val="006D6A58"/>
    <w:rsid w:val="006F09E8"/>
    <w:rsid w:val="006F1943"/>
    <w:rsid w:val="00710399"/>
    <w:rsid w:val="00723FAC"/>
    <w:rsid w:val="0072602A"/>
    <w:rsid w:val="007267A2"/>
    <w:rsid w:val="00757C07"/>
    <w:rsid w:val="007655C6"/>
    <w:rsid w:val="00767D8E"/>
    <w:rsid w:val="00776FBF"/>
    <w:rsid w:val="007815DC"/>
    <w:rsid w:val="00783AEB"/>
    <w:rsid w:val="007B04A5"/>
    <w:rsid w:val="007B6295"/>
    <w:rsid w:val="00834F84"/>
    <w:rsid w:val="008423BA"/>
    <w:rsid w:val="008A29B6"/>
    <w:rsid w:val="008B41F3"/>
    <w:rsid w:val="008D126A"/>
    <w:rsid w:val="009032AA"/>
    <w:rsid w:val="00930393"/>
    <w:rsid w:val="00946877"/>
    <w:rsid w:val="009710A2"/>
    <w:rsid w:val="009879FC"/>
    <w:rsid w:val="009C4314"/>
    <w:rsid w:val="009E749B"/>
    <w:rsid w:val="009F2E8C"/>
    <w:rsid w:val="009F507D"/>
    <w:rsid w:val="00A17166"/>
    <w:rsid w:val="00A30D66"/>
    <w:rsid w:val="00A52AA9"/>
    <w:rsid w:val="00A54ED6"/>
    <w:rsid w:val="00A80B46"/>
    <w:rsid w:val="00AA33D9"/>
    <w:rsid w:val="00AA5EBD"/>
    <w:rsid w:val="00AB6D28"/>
    <w:rsid w:val="00AC350A"/>
    <w:rsid w:val="00AD7B7D"/>
    <w:rsid w:val="00B20C62"/>
    <w:rsid w:val="00B325A7"/>
    <w:rsid w:val="00B421A2"/>
    <w:rsid w:val="00B823F6"/>
    <w:rsid w:val="00BA7D4F"/>
    <w:rsid w:val="00BB7124"/>
    <w:rsid w:val="00BE3DCC"/>
    <w:rsid w:val="00BF3F73"/>
    <w:rsid w:val="00C06E97"/>
    <w:rsid w:val="00C277B7"/>
    <w:rsid w:val="00C40C89"/>
    <w:rsid w:val="00C62D81"/>
    <w:rsid w:val="00C73E67"/>
    <w:rsid w:val="00C87882"/>
    <w:rsid w:val="00C93A3A"/>
    <w:rsid w:val="00CB4254"/>
    <w:rsid w:val="00CC290A"/>
    <w:rsid w:val="00CC3AED"/>
    <w:rsid w:val="00CD41DA"/>
    <w:rsid w:val="00CD6BAB"/>
    <w:rsid w:val="00CF3918"/>
    <w:rsid w:val="00D14A5F"/>
    <w:rsid w:val="00D22D22"/>
    <w:rsid w:val="00D263AC"/>
    <w:rsid w:val="00DB04B3"/>
    <w:rsid w:val="00DB4284"/>
    <w:rsid w:val="00DC4D0F"/>
    <w:rsid w:val="00DD7EA4"/>
    <w:rsid w:val="00DE4F4F"/>
    <w:rsid w:val="00E36C56"/>
    <w:rsid w:val="00E4773D"/>
    <w:rsid w:val="00E5706D"/>
    <w:rsid w:val="00E5777E"/>
    <w:rsid w:val="00E706AA"/>
    <w:rsid w:val="00E72669"/>
    <w:rsid w:val="00E73F55"/>
    <w:rsid w:val="00E84CBB"/>
    <w:rsid w:val="00EA1C9F"/>
    <w:rsid w:val="00ED20F1"/>
    <w:rsid w:val="00ED6550"/>
    <w:rsid w:val="00EE5ADD"/>
    <w:rsid w:val="00EF5E4C"/>
    <w:rsid w:val="00F10B85"/>
    <w:rsid w:val="00F73D17"/>
    <w:rsid w:val="00F84E65"/>
    <w:rsid w:val="00F851FC"/>
    <w:rsid w:val="00F86BCE"/>
    <w:rsid w:val="00FA6B36"/>
    <w:rsid w:val="00FE1957"/>
    <w:rsid w:val="00FF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Bookman Old Style" w:hAnsi="Bookman Old Style"/>
      <w:b/>
      <w:i/>
      <w:sz w:val="32"/>
    </w:rPr>
  </w:style>
  <w:style w:type="paragraph" w:styleId="Heading2">
    <w:name w:val="heading 2"/>
    <w:basedOn w:val="Normal"/>
    <w:next w:val="Normal"/>
    <w:qFormat/>
    <w:pPr>
      <w:keepNext/>
      <w:ind w:left="2880"/>
      <w:outlineLvl w:val="1"/>
    </w:pPr>
    <w:rPr>
      <w:rFonts w:ascii="Arial" w:hAnsi="Arial"/>
      <w:b/>
      <w:color w:val="000080"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/>
      <w:b/>
      <w:smallCaps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ahoma" w:hAnsi="Tahoma"/>
      <w:b/>
      <w:sz w:val="28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rFonts w:ascii="Tahoma" w:hAnsi="Tahoma"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ahoma" w:hAnsi="Tahoma"/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ahoma" w:hAnsi="Tahoma"/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Tahoma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right"/>
    </w:pPr>
    <w:rPr>
      <w:rFonts w:ascii="Arial" w:hAnsi="Arial"/>
      <w:color w:val="000080"/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link w:val="BodyText3Char"/>
    <w:rPr>
      <w:rFonts w:ascii="Tahoma" w:hAnsi="Tahoma"/>
    </w:rPr>
  </w:style>
  <w:style w:type="paragraph" w:styleId="BodyText2">
    <w:name w:val="Body Text 2"/>
    <w:basedOn w:val="Normal"/>
    <w:link w:val="BodyText2Char"/>
    <w:rPr>
      <w:rFonts w:ascii="Tahoma" w:hAnsi="Tahoma"/>
      <w:sz w:val="22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F10B85"/>
    <w:pPr>
      <w:jc w:val="center"/>
    </w:pPr>
    <w:rPr>
      <w:rFonts w:ascii="Tahoma" w:hAnsi="Tahoma"/>
      <w:sz w:val="24"/>
    </w:rPr>
  </w:style>
  <w:style w:type="paragraph" w:styleId="Subtitle">
    <w:name w:val="Subtitle"/>
    <w:basedOn w:val="Normal"/>
    <w:qFormat/>
    <w:rsid w:val="00F10B85"/>
    <w:pPr>
      <w:jc w:val="center"/>
    </w:pPr>
    <w:rPr>
      <w:rFonts w:ascii="Tahoma" w:hAnsi="Tahoma"/>
      <w:b/>
    </w:rPr>
  </w:style>
  <w:style w:type="paragraph" w:styleId="BalloonText">
    <w:name w:val="Balloon Text"/>
    <w:basedOn w:val="Normal"/>
    <w:semiHidden/>
    <w:rsid w:val="00EF5E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34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CD6BAB"/>
    <w:pPr>
      <w:spacing w:before="100" w:beforeAutospacing="1" w:after="100" w:afterAutospacing="1"/>
    </w:pPr>
    <w:rPr>
      <w:rFonts w:ascii="Arial" w:hAnsi="Arial" w:cs="Arial"/>
      <w:color w:val="333333"/>
      <w:sz w:val="24"/>
      <w:szCs w:val="24"/>
    </w:rPr>
  </w:style>
  <w:style w:type="character" w:styleId="Strong">
    <w:name w:val="Strong"/>
    <w:uiPriority w:val="22"/>
    <w:qFormat/>
    <w:rsid w:val="00CD6BAB"/>
    <w:rPr>
      <w:b/>
      <w:bCs/>
    </w:rPr>
  </w:style>
  <w:style w:type="character" w:styleId="Emphasis">
    <w:name w:val="Emphasis"/>
    <w:qFormat/>
    <w:rsid w:val="00DD7EA4"/>
    <w:rPr>
      <w:i/>
      <w:iCs/>
    </w:rPr>
  </w:style>
  <w:style w:type="paragraph" w:styleId="BodyTextIndent2">
    <w:name w:val="Body Text Indent 2"/>
    <w:basedOn w:val="Normal"/>
    <w:link w:val="BodyTextIndent2Char"/>
    <w:rsid w:val="00353B8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353B8A"/>
  </w:style>
  <w:style w:type="character" w:customStyle="1" w:styleId="Heading1Char">
    <w:name w:val="Heading 1 Char"/>
    <w:link w:val="Heading1"/>
    <w:rsid w:val="00353B8A"/>
    <w:rPr>
      <w:rFonts w:ascii="Bookman Old Style" w:hAnsi="Bookman Old Style"/>
      <w:b/>
      <w:i/>
      <w:sz w:val="32"/>
    </w:rPr>
  </w:style>
  <w:style w:type="character" w:customStyle="1" w:styleId="BodyTextChar">
    <w:name w:val="Body Text Char"/>
    <w:link w:val="BodyText"/>
    <w:rsid w:val="00353B8A"/>
    <w:rPr>
      <w:rFonts w:ascii="Arial" w:hAnsi="Arial"/>
      <w:color w:val="000080"/>
      <w:sz w:val="18"/>
    </w:rPr>
  </w:style>
  <w:style w:type="character" w:customStyle="1" w:styleId="BodyText2Char">
    <w:name w:val="Body Text 2 Char"/>
    <w:link w:val="BodyText2"/>
    <w:rsid w:val="00353B8A"/>
    <w:rPr>
      <w:rFonts w:ascii="Tahoma" w:hAnsi="Tahoma"/>
      <w:sz w:val="22"/>
    </w:rPr>
  </w:style>
  <w:style w:type="character" w:customStyle="1" w:styleId="TitleChar">
    <w:name w:val="Title Char"/>
    <w:link w:val="Title"/>
    <w:rsid w:val="00353B8A"/>
    <w:rPr>
      <w:rFonts w:ascii="Tahoma" w:hAnsi="Tahoma"/>
      <w:sz w:val="24"/>
    </w:rPr>
  </w:style>
  <w:style w:type="paragraph" w:styleId="BodyTextIndent">
    <w:name w:val="Body Text Indent"/>
    <w:basedOn w:val="Normal"/>
    <w:link w:val="BodyTextIndentChar"/>
    <w:rsid w:val="00353B8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53B8A"/>
  </w:style>
  <w:style w:type="character" w:customStyle="1" w:styleId="Heading6Char">
    <w:name w:val="Heading 6 Char"/>
    <w:link w:val="Heading6"/>
    <w:rsid w:val="00353B8A"/>
    <w:rPr>
      <w:rFonts w:ascii="Tahoma" w:hAnsi="Tahoma"/>
      <w:sz w:val="24"/>
    </w:rPr>
  </w:style>
  <w:style w:type="paragraph" w:styleId="ListParagraph">
    <w:name w:val="List Paragraph"/>
    <w:basedOn w:val="Normal"/>
    <w:uiPriority w:val="34"/>
    <w:qFormat/>
    <w:rsid w:val="00353B8A"/>
    <w:pPr>
      <w:ind w:left="720"/>
    </w:pPr>
  </w:style>
  <w:style w:type="paragraph" w:customStyle="1" w:styleId="seriesdarktext">
    <w:name w:val="seriesdarktext"/>
    <w:basedOn w:val="Normal"/>
    <w:rsid w:val="00C62D81"/>
    <w:pPr>
      <w:spacing w:before="100" w:beforeAutospacing="1" w:after="100" w:afterAutospacing="1" w:line="180" w:lineRule="atLeast"/>
    </w:pPr>
    <w:rPr>
      <w:rFonts w:ascii="Trebuchet MS" w:hAnsi="Trebuchet MS"/>
      <w:color w:val="000000"/>
      <w:sz w:val="18"/>
      <w:szCs w:val="18"/>
    </w:rPr>
  </w:style>
  <w:style w:type="character" w:customStyle="1" w:styleId="BodyText3Char">
    <w:name w:val="Body Text 3 Char"/>
    <w:basedOn w:val="DefaultParagraphFont"/>
    <w:link w:val="BodyText3"/>
    <w:rsid w:val="00587D9F"/>
    <w:rPr>
      <w:rFonts w:ascii="Tahoma" w:hAnsi="Tahoma"/>
    </w:rPr>
  </w:style>
  <w:style w:type="character" w:customStyle="1" w:styleId="HeaderChar">
    <w:name w:val="Header Char"/>
    <w:basedOn w:val="DefaultParagraphFont"/>
    <w:link w:val="Header"/>
    <w:uiPriority w:val="99"/>
    <w:rsid w:val="002D2667"/>
  </w:style>
  <w:style w:type="table" w:styleId="MediumShading1-Accent3">
    <w:name w:val="Medium Shading 1 Accent 3"/>
    <w:basedOn w:val="TableNormal"/>
    <w:uiPriority w:val="63"/>
    <w:rsid w:val="00C93A3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Bookman Old Style" w:hAnsi="Bookman Old Style"/>
      <w:b/>
      <w:i/>
      <w:sz w:val="32"/>
    </w:rPr>
  </w:style>
  <w:style w:type="paragraph" w:styleId="Heading2">
    <w:name w:val="heading 2"/>
    <w:basedOn w:val="Normal"/>
    <w:next w:val="Normal"/>
    <w:qFormat/>
    <w:pPr>
      <w:keepNext/>
      <w:ind w:left="2880"/>
      <w:outlineLvl w:val="1"/>
    </w:pPr>
    <w:rPr>
      <w:rFonts w:ascii="Arial" w:hAnsi="Arial"/>
      <w:b/>
      <w:color w:val="000080"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/>
      <w:b/>
      <w:smallCaps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ahoma" w:hAnsi="Tahoma"/>
      <w:b/>
      <w:sz w:val="28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rFonts w:ascii="Tahoma" w:hAnsi="Tahoma"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ahoma" w:hAnsi="Tahoma"/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ahoma" w:hAnsi="Tahoma"/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Tahoma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right"/>
    </w:pPr>
    <w:rPr>
      <w:rFonts w:ascii="Arial" w:hAnsi="Arial"/>
      <w:color w:val="000080"/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link w:val="BodyText3Char"/>
    <w:rPr>
      <w:rFonts w:ascii="Tahoma" w:hAnsi="Tahoma"/>
    </w:rPr>
  </w:style>
  <w:style w:type="paragraph" w:styleId="BodyText2">
    <w:name w:val="Body Text 2"/>
    <w:basedOn w:val="Normal"/>
    <w:link w:val="BodyText2Char"/>
    <w:rPr>
      <w:rFonts w:ascii="Tahoma" w:hAnsi="Tahoma"/>
      <w:sz w:val="22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F10B85"/>
    <w:pPr>
      <w:jc w:val="center"/>
    </w:pPr>
    <w:rPr>
      <w:rFonts w:ascii="Tahoma" w:hAnsi="Tahoma"/>
      <w:sz w:val="24"/>
    </w:rPr>
  </w:style>
  <w:style w:type="paragraph" w:styleId="Subtitle">
    <w:name w:val="Subtitle"/>
    <w:basedOn w:val="Normal"/>
    <w:qFormat/>
    <w:rsid w:val="00F10B85"/>
    <w:pPr>
      <w:jc w:val="center"/>
    </w:pPr>
    <w:rPr>
      <w:rFonts w:ascii="Tahoma" w:hAnsi="Tahoma"/>
      <w:b/>
    </w:rPr>
  </w:style>
  <w:style w:type="paragraph" w:styleId="BalloonText">
    <w:name w:val="Balloon Text"/>
    <w:basedOn w:val="Normal"/>
    <w:semiHidden/>
    <w:rsid w:val="00EF5E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34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CD6BAB"/>
    <w:pPr>
      <w:spacing w:before="100" w:beforeAutospacing="1" w:after="100" w:afterAutospacing="1"/>
    </w:pPr>
    <w:rPr>
      <w:rFonts w:ascii="Arial" w:hAnsi="Arial" w:cs="Arial"/>
      <w:color w:val="333333"/>
      <w:sz w:val="24"/>
      <w:szCs w:val="24"/>
    </w:rPr>
  </w:style>
  <w:style w:type="character" w:styleId="Strong">
    <w:name w:val="Strong"/>
    <w:uiPriority w:val="22"/>
    <w:qFormat/>
    <w:rsid w:val="00CD6BAB"/>
    <w:rPr>
      <w:b/>
      <w:bCs/>
    </w:rPr>
  </w:style>
  <w:style w:type="character" w:styleId="Emphasis">
    <w:name w:val="Emphasis"/>
    <w:qFormat/>
    <w:rsid w:val="00DD7EA4"/>
    <w:rPr>
      <w:i/>
      <w:iCs/>
    </w:rPr>
  </w:style>
  <w:style w:type="paragraph" w:styleId="BodyTextIndent2">
    <w:name w:val="Body Text Indent 2"/>
    <w:basedOn w:val="Normal"/>
    <w:link w:val="BodyTextIndent2Char"/>
    <w:rsid w:val="00353B8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353B8A"/>
  </w:style>
  <w:style w:type="character" w:customStyle="1" w:styleId="Heading1Char">
    <w:name w:val="Heading 1 Char"/>
    <w:link w:val="Heading1"/>
    <w:rsid w:val="00353B8A"/>
    <w:rPr>
      <w:rFonts w:ascii="Bookman Old Style" w:hAnsi="Bookman Old Style"/>
      <w:b/>
      <w:i/>
      <w:sz w:val="32"/>
    </w:rPr>
  </w:style>
  <w:style w:type="character" w:customStyle="1" w:styleId="BodyTextChar">
    <w:name w:val="Body Text Char"/>
    <w:link w:val="BodyText"/>
    <w:rsid w:val="00353B8A"/>
    <w:rPr>
      <w:rFonts w:ascii="Arial" w:hAnsi="Arial"/>
      <w:color w:val="000080"/>
      <w:sz w:val="18"/>
    </w:rPr>
  </w:style>
  <w:style w:type="character" w:customStyle="1" w:styleId="BodyText2Char">
    <w:name w:val="Body Text 2 Char"/>
    <w:link w:val="BodyText2"/>
    <w:rsid w:val="00353B8A"/>
    <w:rPr>
      <w:rFonts w:ascii="Tahoma" w:hAnsi="Tahoma"/>
      <w:sz w:val="22"/>
    </w:rPr>
  </w:style>
  <w:style w:type="character" w:customStyle="1" w:styleId="TitleChar">
    <w:name w:val="Title Char"/>
    <w:link w:val="Title"/>
    <w:rsid w:val="00353B8A"/>
    <w:rPr>
      <w:rFonts w:ascii="Tahoma" w:hAnsi="Tahoma"/>
      <w:sz w:val="24"/>
    </w:rPr>
  </w:style>
  <w:style w:type="paragraph" w:styleId="BodyTextIndent">
    <w:name w:val="Body Text Indent"/>
    <w:basedOn w:val="Normal"/>
    <w:link w:val="BodyTextIndentChar"/>
    <w:rsid w:val="00353B8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53B8A"/>
  </w:style>
  <w:style w:type="character" w:customStyle="1" w:styleId="Heading6Char">
    <w:name w:val="Heading 6 Char"/>
    <w:link w:val="Heading6"/>
    <w:rsid w:val="00353B8A"/>
    <w:rPr>
      <w:rFonts w:ascii="Tahoma" w:hAnsi="Tahoma"/>
      <w:sz w:val="24"/>
    </w:rPr>
  </w:style>
  <w:style w:type="paragraph" w:styleId="ListParagraph">
    <w:name w:val="List Paragraph"/>
    <w:basedOn w:val="Normal"/>
    <w:uiPriority w:val="34"/>
    <w:qFormat/>
    <w:rsid w:val="00353B8A"/>
    <w:pPr>
      <w:ind w:left="720"/>
    </w:pPr>
  </w:style>
  <w:style w:type="paragraph" w:customStyle="1" w:styleId="seriesdarktext">
    <w:name w:val="seriesdarktext"/>
    <w:basedOn w:val="Normal"/>
    <w:rsid w:val="00C62D81"/>
    <w:pPr>
      <w:spacing w:before="100" w:beforeAutospacing="1" w:after="100" w:afterAutospacing="1" w:line="180" w:lineRule="atLeast"/>
    </w:pPr>
    <w:rPr>
      <w:rFonts w:ascii="Trebuchet MS" w:hAnsi="Trebuchet MS"/>
      <w:color w:val="000000"/>
      <w:sz w:val="18"/>
      <w:szCs w:val="18"/>
    </w:rPr>
  </w:style>
  <w:style w:type="character" w:customStyle="1" w:styleId="BodyText3Char">
    <w:name w:val="Body Text 3 Char"/>
    <w:basedOn w:val="DefaultParagraphFont"/>
    <w:link w:val="BodyText3"/>
    <w:rsid w:val="00587D9F"/>
    <w:rPr>
      <w:rFonts w:ascii="Tahoma" w:hAnsi="Tahoma"/>
    </w:rPr>
  </w:style>
  <w:style w:type="character" w:customStyle="1" w:styleId="HeaderChar">
    <w:name w:val="Header Char"/>
    <w:basedOn w:val="DefaultParagraphFont"/>
    <w:link w:val="Header"/>
    <w:uiPriority w:val="99"/>
    <w:rsid w:val="002D2667"/>
  </w:style>
  <w:style w:type="table" w:styleId="MediumShading1-Accent3">
    <w:name w:val="Medium Shading 1 Accent 3"/>
    <w:basedOn w:val="TableNormal"/>
    <w:uiPriority w:val="63"/>
    <w:rsid w:val="00C93A3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48292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11429">
                              <w:marLeft w:val="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29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5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049888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4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2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23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3867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16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401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08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192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5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5464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1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6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05804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69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437143">
                              <w:marLeft w:val="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6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EMPLOYERS ASSOCIATION</vt:lpstr>
    </vt:vector>
  </TitlesOfParts>
  <Company>Microsoft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EMPLOYERS ASSOCIATION</dc:title>
  <dc:creator>David Sibley</dc:creator>
  <cp:lastModifiedBy>Christopher Dondoros</cp:lastModifiedBy>
  <cp:revision>5</cp:revision>
  <cp:lastPrinted>2014-09-18T19:14:00Z</cp:lastPrinted>
  <dcterms:created xsi:type="dcterms:W3CDTF">2019-07-02T19:23:00Z</dcterms:created>
  <dcterms:modified xsi:type="dcterms:W3CDTF">2019-07-02T19:28:00Z</dcterms:modified>
</cp:coreProperties>
</file>