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1B" w:rsidRDefault="0081191B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 w:cs="Helvetica"/>
          <w:color w:val="3A3A3A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81191B" w:rsidRDefault="0081191B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 w:cs="Helvetica"/>
          <w:color w:val="3A3A3A"/>
          <w:sz w:val="26"/>
          <w:szCs w:val="26"/>
          <w:bdr w:val="none" w:sz="0" w:space="0" w:color="auto" w:frame="1"/>
        </w:rPr>
      </w:pPr>
    </w:p>
    <w:p w:rsidR="00E53B6F" w:rsidRPr="0081191B" w:rsidRDefault="0081191B" w:rsidP="00E53B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A3A3A"/>
          <w:sz w:val="22"/>
          <w:szCs w:val="22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Effective immediately </w:t>
      </w:r>
      <w:r w:rsidRPr="0081191B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>[Company Name]</w:t>
      </w:r>
      <w:r w:rsidR="00E53B6F" w:rsidRPr="0081191B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r w:rsidR="00E53B6F"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is implementing a furlough program </w:t>
      </w:r>
      <w:r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throughout our entire organization</w:t>
      </w:r>
      <w:r w:rsidR="00E53B6F"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. This means that most of our employees – including myself and all other top executives – will be furloughed for the equivalent of one week </w:t>
      </w:r>
      <w:r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during the upcoming three months</w:t>
      </w:r>
      <w:r w:rsidR="00E53B6F" w:rsidRPr="0081191B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 xml:space="preserve">. </w:t>
      </w:r>
      <w:r w:rsidRPr="0081191B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>[Replace the prior sentence with the appropriate wording.  i.e. This means that employees in certain departments or areas of the business will be furloughed for  . . . or This means that employees in specific positions will be furloughed for . . . , etc.]</w:t>
      </w:r>
      <w:r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  </w:t>
      </w:r>
      <w:r w:rsidR="00E53B6F"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This furlough will be unpaid.</w:t>
      </w:r>
    </w:p>
    <w:p w:rsidR="0081191B" w:rsidRDefault="0081191B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</w:p>
    <w:p w:rsidR="00E53B6F" w:rsidRPr="0081191B" w:rsidRDefault="00E53B6F" w:rsidP="00E53B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A3A3A"/>
          <w:sz w:val="22"/>
          <w:szCs w:val="22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We are doing this to preserve our operations and continue to deliver for our customers while confronting the issues raised by some of the most difficult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social and 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economic conditions we have ever experienced.</w:t>
      </w:r>
    </w:p>
    <w:p w:rsidR="006D48C6" w:rsidRDefault="006D48C6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</w:p>
    <w:p w:rsidR="00E53B6F" w:rsidRPr="0081191B" w:rsidRDefault="00E53B6F" w:rsidP="00E53B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A3A3A"/>
          <w:sz w:val="22"/>
          <w:szCs w:val="22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After much consideration, we decided a furlough program would be the fairest and least intrusive way to meet these fiscal challenges. We sincerely hope this minimizes the need for any layoffs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or more drastic actions 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going forward.</w:t>
      </w:r>
    </w:p>
    <w:p w:rsidR="006D48C6" w:rsidRDefault="006D48C6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</w:p>
    <w:p w:rsidR="00E53B6F" w:rsidRPr="0081191B" w:rsidRDefault="00E53B6F" w:rsidP="00E53B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A3A3A"/>
          <w:sz w:val="22"/>
          <w:szCs w:val="22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As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we go through the next few </w:t>
      </w:r>
      <w:r w:rsidR="006D48C6" w:rsidRPr="006D48C6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>[weeks, months]</w:t>
      </w:r>
      <w:r w:rsidRPr="006D48C6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>,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 you will be receiving information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from Human Resources or your manager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 explaining the program, including some FAQs to help answer any of your questions and address your concerns about pay and benefits.</w:t>
      </w:r>
    </w:p>
    <w:p w:rsidR="006D48C6" w:rsidRDefault="006D48C6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</w:p>
    <w:p w:rsidR="006D48C6" w:rsidRDefault="00E53B6F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We have mad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e some very difficult decisions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, all with the goal of keeping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[</w:t>
      </w:r>
      <w:r w:rsidR="006D48C6" w:rsidRPr="006D48C6">
        <w:rPr>
          <w:rStyle w:val="Emphasis"/>
          <w:rFonts w:asciiTheme="minorHAnsi" w:hAnsiTheme="minorHAnsi" w:cstheme="minorHAnsi"/>
          <w:b/>
          <w:i w:val="0"/>
          <w:color w:val="3A3A3A"/>
          <w:sz w:val="22"/>
          <w:szCs w:val="22"/>
          <w:bdr w:val="none" w:sz="0" w:space="0" w:color="auto" w:frame="1"/>
        </w:rPr>
        <w:t>Company Name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]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 strong and preparing for the future. I understand I have asked a great deal of you, and I regret adding to your burden with this program.</w:t>
      </w:r>
      <w:r w:rsidR="006D48C6">
        <w:rPr>
          <w:rFonts w:asciiTheme="minorHAnsi" w:hAnsiTheme="minorHAnsi" w:cstheme="minorHAnsi"/>
          <w:i/>
          <w:color w:val="3A3A3A"/>
          <w:sz w:val="22"/>
          <w:szCs w:val="22"/>
        </w:rPr>
        <w:t xml:space="preserve">  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But my sincere hope is that this step removes the need to do anything more drastic, and that business conditions improve. </w:t>
      </w:r>
    </w:p>
    <w:p w:rsidR="006D48C6" w:rsidRDefault="006D48C6" w:rsidP="00E53B6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</w:pPr>
    </w:p>
    <w:p w:rsidR="00E53B6F" w:rsidRPr="0081191B" w:rsidRDefault="00E53B6F" w:rsidP="00E53B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A3A3A"/>
          <w:sz w:val="22"/>
          <w:szCs w:val="22"/>
        </w:rPr>
      </w:pP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 xml:space="preserve">As always, I thank you for your patience and loyalty to </w:t>
      </w:r>
      <w:r w:rsidR="006D48C6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[Company Name]</w:t>
      </w:r>
      <w:r w:rsidRPr="0081191B">
        <w:rPr>
          <w:rStyle w:val="Emphasis"/>
          <w:rFonts w:asciiTheme="minorHAnsi" w:hAnsiTheme="minorHAnsi" w:cstheme="minorHAnsi"/>
          <w:i w:val="0"/>
          <w:color w:val="3A3A3A"/>
          <w:sz w:val="22"/>
          <w:szCs w:val="22"/>
          <w:bdr w:val="none" w:sz="0" w:space="0" w:color="auto" w:frame="1"/>
        </w:rPr>
        <w:t>.</w:t>
      </w:r>
    </w:p>
    <w:p w:rsidR="00B66998" w:rsidRDefault="00B66998"/>
    <w:sectPr w:rsidR="00B669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D8" w:rsidRDefault="008032D8" w:rsidP="0081191B">
      <w:pPr>
        <w:spacing w:after="0" w:line="240" w:lineRule="auto"/>
      </w:pPr>
      <w:r>
        <w:separator/>
      </w:r>
    </w:p>
  </w:endnote>
  <w:endnote w:type="continuationSeparator" w:id="0">
    <w:p w:rsidR="008032D8" w:rsidRDefault="008032D8" w:rsidP="0081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D8" w:rsidRDefault="008032D8" w:rsidP="0081191B">
      <w:pPr>
        <w:spacing w:after="0" w:line="240" w:lineRule="auto"/>
      </w:pPr>
      <w:r>
        <w:separator/>
      </w:r>
    </w:p>
  </w:footnote>
  <w:footnote w:type="continuationSeparator" w:id="0">
    <w:p w:rsidR="008032D8" w:rsidRDefault="008032D8" w:rsidP="0081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1B" w:rsidRPr="0081191B" w:rsidRDefault="0081191B">
    <w:pPr>
      <w:pStyle w:val="Header"/>
      <w:rPr>
        <w:i/>
        <w:color w:val="FF0000"/>
      </w:rPr>
    </w:pPr>
    <w:r>
      <w:rPr>
        <w:i/>
        <w:color w:val="FF0000"/>
      </w:rPr>
      <w:t>Sample Announcement that a furlough program or furloughs will begin within the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F"/>
    <w:rsid w:val="000A1580"/>
    <w:rsid w:val="000F4E3E"/>
    <w:rsid w:val="00101224"/>
    <w:rsid w:val="00142E35"/>
    <w:rsid w:val="001678E4"/>
    <w:rsid w:val="001D4417"/>
    <w:rsid w:val="001D6075"/>
    <w:rsid w:val="001E03CC"/>
    <w:rsid w:val="002103D3"/>
    <w:rsid w:val="002D41EA"/>
    <w:rsid w:val="002E38FD"/>
    <w:rsid w:val="002F750C"/>
    <w:rsid w:val="002F75F3"/>
    <w:rsid w:val="00425672"/>
    <w:rsid w:val="004575B3"/>
    <w:rsid w:val="004749C8"/>
    <w:rsid w:val="004862C6"/>
    <w:rsid w:val="004E172D"/>
    <w:rsid w:val="004F0CD3"/>
    <w:rsid w:val="00517001"/>
    <w:rsid w:val="00550B03"/>
    <w:rsid w:val="00562736"/>
    <w:rsid w:val="00564B00"/>
    <w:rsid w:val="0058570A"/>
    <w:rsid w:val="005D6746"/>
    <w:rsid w:val="00603284"/>
    <w:rsid w:val="00617BB6"/>
    <w:rsid w:val="006352A4"/>
    <w:rsid w:val="006505EC"/>
    <w:rsid w:val="006613EC"/>
    <w:rsid w:val="00675A6D"/>
    <w:rsid w:val="006D48C6"/>
    <w:rsid w:val="006F5F7A"/>
    <w:rsid w:val="007358F6"/>
    <w:rsid w:val="00775C4C"/>
    <w:rsid w:val="00783193"/>
    <w:rsid w:val="0079301C"/>
    <w:rsid w:val="007D6BA5"/>
    <w:rsid w:val="008032D8"/>
    <w:rsid w:val="0081191B"/>
    <w:rsid w:val="00812F9B"/>
    <w:rsid w:val="00872C0A"/>
    <w:rsid w:val="00874F5A"/>
    <w:rsid w:val="008B7868"/>
    <w:rsid w:val="008C7D44"/>
    <w:rsid w:val="00925496"/>
    <w:rsid w:val="00980288"/>
    <w:rsid w:val="00993BC7"/>
    <w:rsid w:val="009A3B6E"/>
    <w:rsid w:val="009F66C6"/>
    <w:rsid w:val="00A11895"/>
    <w:rsid w:val="00A5095E"/>
    <w:rsid w:val="00A706BD"/>
    <w:rsid w:val="00AA43A9"/>
    <w:rsid w:val="00AB1B1C"/>
    <w:rsid w:val="00AB3C33"/>
    <w:rsid w:val="00AB5BBF"/>
    <w:rsid w:val="00AC6AD0"/>
    <w:rsid w:val="00AD2F87"/>
    <w:rsid w:val="00AD57EA"/>
    <w:rsid w:val="00AF1E4C"/>
    <w:rsid w:val="00B46EA7"/>
    <w:rsid w:val="00B66998"/>
    <w:rsid w:val="00B92A6D"/>
    <w:rsid w:val="00BA0497"/>
    <w:rsid w:val="00BC2E09"/>
    <w:rsid w:val="00C4235D"/>
    <w:rsid w:val="00C55D03"/>
    <w:rsid w:val="00C76550"/>
    <w:rsid w:val="00C95DE7"/>
    <w:rsid w:val="00CB7277"/>
    <w:rsid w:val="00CB7428"/>
    <w:rsid w:val="00CE766B"/>
    <w:rsid w:val="00D07850"/>
    <w:rsid w:val="00D50B95"/>
    <w:rsid w:val="00D96701"/>
    <w:rsid w:val="00E261C7"/>
    <w:rsid w:val="00E42AC1"/>
    <w:rsid w:val="00E533E7"/>
    <w:rsid w:val="00E53B6F"/>
    <w:rsid w:val="00E631B2"/>
    <w:rsid w:val="00E70C7F"/>
    <w:rsid w:val="00E80F3A"/>
    <w:rsid w:val="00EB5A75"/>
    <w:rsid w:val="00F15B7C"/>
    <w:rsid w:val="00F23B1D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1953-CDE1-4499-8AB9-F6C3445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B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1B"/>
  </w:style>
  <w:style w:type="paragraph" w:styleId="Footer">
    <w:name w:val="footer"/>
    <w:basedOn w:val="Normal"/>
    <w:link w:val="FooterChar"/>
    <w:uiPriority w:val="99"/>
    <w:unhideWhenUsed/>
    <w:rsid w:val="0081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Wise</dc:creator>
  <cp:keywords/>
  <dc:description/>
  <cp:lastModifiedBy>Danielle Goldaper</cp:lastModifiedBy>
  <cp:revision>2</cp:revision>
  <dcterms:created xsi:type="dcterms:W3CDTF">2020-03-23T21:46:00Z</dcterms:created>
  <dcterms:modified xsi:type="dcterms:W3CDTF">2020-03-23T21:46:00Z</dcterms:modified>
</cp:coreProperties>
</file>