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98" w:rsidRDefault="00373A98" w:rsidP="00373A98">
      <w:pPr>
        <w:shd w:val="clear" w:color="auto" w:fill="FFFFFF"/>
        <w:spacing w:after="300"/>
        <w:rPr>
          <w:rFonts w:ascii="Roboto" w:hAnsi="Roboto"/>
          <w:color w:val="424242"/>
          <w:spacing w:val="3"/>
          <w:sz w:val="23"/>
          <w:szCs w:val="23"/>
        </w:rPr>
      </w:pPr>
    </w:p>
    <w:p w:rsidR="00373A98" w:rsidRPr="00683C54" w:rsidRDefault="00373A98" w:rsidP="00373A98">
      <w:pPr>
        <w:shd w:val="clear" w:color="auto" w:fill="FFFFFF"/>
        <w:spacing w:after="300"/>
        <w:jc w:val="center"/>
        <w:rPr>
          <w:rFonts w:asciiTheme="minorHAnsi" w:hAnsiTheme="minorHAnsi" w:cstheme="minorHAnsi"/>
          <w:b/>
          <w:color w:val="424242"/>
          <w:spacing w:val="3"/>
          <w:sz w:val="23"/>
          <w:szCs w:val="23"/>
        </w:rPr>
      </w:pPr>
      <w:bookmarkStart w:id="0" w:name="_GoBack"/>
      <w:r w:rsidRPr="00683C54">
        <w:rPr>
          <w:rFonts w:asciiTheme="minorHAnsi" w:hAnsiTheme="minorHAnsi" w:cstheme="minorHAnsi"/>
          <w:b/>
          <w:color w:val="424242"/>
          <w:spacing w:val="3"/>
          <w:sz w:val="23"/>
          <w:szCs w:val="23"/>
        </w:rPr>
        <w:t>TELEWORK AGREEMENT</w:t>
      </w:r>
    </w:p>
    <w:p w:rsidR="00373A98" w:rsidRPr="00683C54" w:rsidRDefault="00373A98"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This Agree</w:t>
      </w:r>
      <w:r w:rsidR="00F617DB" w:rsidRPr="00683C54">
        <w:rPr>
          <w:rFonts w:asciiTheme="minorHAnsi" w:hAnsiTheme="minorHAnsi" w:cstheme="minorHAnsi"/>
          <w:color w:val="424242"/>
          <w:spacing w:val="3"/>
          <w:sz w:val="23"/>
          <w:szCs w:val="23"/>
        </w:rPr>
        <w:t xml:space="preserve">ment, effective </w:t>
      </w:r>
      <w:r w:rsidR="00F617DB" w:rsidRPr="00683C54">
        <w:rPr>
          <w:rFonts w:asciiTheme="minorHAnsi" w:hAnsiTheme="minorHAnsi" w:cstheme="minorHAnsi"/>
          <w:b/>
          <w:color w:val="424242"/>
          <w:spacing w:val="3"/>
          <w:sz w:val="23"/>
          <w:szCs w:val="23"/>
        </w:rPr>
        <w:t>[insert date]</w:t>
      </w:r>
      <w:r w:rsidR="00F617DB" w:rsidRPr="00683C54">
        <w:rPr>
          <w:rFonts w:asciiTheme="minorHAnsi" w:hAnsiTheme="minorHAnsi" w:cstheme="minorHAnsi"/>
          <w:color w:val="424242"/>
          <w:spacing w:val="3"/>
          <w:sz w:val="23"/>
          <w:szCs w:val="23"/>
        </w:rPr>
        <w:t>, </w:t>
      </w:r>
      <w:r w:rsidRPr="00683C54">
        <w:rPr>
          <w:rFonts w:asciiTheme="minorHAnsi" w:hAnsiTheme="minorHAnsi" w:cstheme="minorHAnsi"/>
          <w:color w:val="424242"/>
          <w:spacing w:val="3"/>
          <w:sz w:val="23"/>
          <w:szCs w:val="23"/>
        </w:rPr>
        <w:t xml:space="preserve">is between </w:t>
      </w:r>
      <w:r w:rsidRPr="00683C54">
        <w:rPr>
          <w:rFonts w:asciiTheme="minorHAnsi" w:hAnsiTheme="minorHAnsi" w:cstheme="minorHAnsi"/>
          <w:b/>
          <w:color w:val="424242"/>
          <w:spacing w:val="3"/>
          <w:sz w:val="23"/>
          <w:szCs w:val="23"/>
        </w:rPr>
        <w:t>[insert employee name]</w:t>
      </w:r>
      <w:r w:rsidRPr="00683C54">
        <w:rPr>
          <w:rFonts w:asciiTheme="minorHAnsi" w:hAnsiTheme="minorHAnsi" w:cstheme="minorHAnsi"/>
          <w:color w:val="424242"/>
          <w:spacing w:val="3"/>
          <w:sz w:val="23"/>
          <w:szCs w:val="23"/>
        </w:rPr>
        <w:t xml:space="preserve"> an employee (referred to as “Employee”) and </w:t>
      </w:r>
      <w:r w:rsidR="000614D4" w:rsidRPr="00683C54">
        <w:rPr>
          <w:rFonts w:asciiTheme="minorHAnsi" w:hAnsiTheme="minorHAnsi" w:cstheme="minorHAnsi"/>
          <w:b/>
          <w:color w:val="424242"/>
          <w:spacing w:val="3"/>
          <w:sz w:val="23"/>
          <w:szCs w:val="23"/>
        </w:rPr>
        <w:t>[insert company name]</w:t>
      </w:r>
      <w:r w:rsidRPr="00683C54">
        <w:rPr>
          <w:rFonts w:asciiTheme="minorHAnsi" w:hAnsiTheme="minorHAnsi" w:cstheme="minorHAnsi"/>
          <w:color w:val="424242"/>
          <w:spacing w:val="3"/>
          <w:sz w:val="23"/>
          <w:szCs w:val="23"/>
        </w:rPr>
        <w:t xml:space="preserve"> (referred to as “Employer”).</w:t>
      </w:r>
      <w:r w:rsidR="00F54241" w:rsidRPr="00683C54">
        <w:rPr>
          <w:rFonts w:asciiTheme="minorHAnsi" w:hAnsiTheme="minorHAnsi" w:cstheme="minorHAnsi"/>
          <w:color w:val="424242"/>
          <w:spacing w:val="3"/>
          <w:sz w:val="23"/>
          <w:szCs w:val="23"/>
        </w:rPr>
        <w:t xml:space="preserve"> Both parties acknowledge that sufficient consideration exists for this Agreement in the form of mutual gain and benefit.</w:t>
      </w:r>
    </w:p>
    <w:p w:rsidR="00373A98" w:rsidRPr="00683C54" w:rsidRDefault="00373A98"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 xml:space="preserve">The parties, intending to </w:t>
      </w:r>
      <w:proofErr w:type="gramStart"/>
      <w:r w:rsidRPr="00683C54">
        <w:rPr>
          <w:rFonts w:asciiTheme="minorHAnsi" w:hAnsiTheme="minorHAnsi" w:cstheme="minorHAnsi"/>
          <w:color w:val="424242"/>
          <w:spacing w:val="3"/>
          <w:sz w:val="23"/>
          <w:szCs w:val="23"/>
        </w:rPr>
        <w:t>be legally bound</w:t>
      </w:r>
      <w:proofErr w:type="gramEnd"/>
      <w:r w:rsidRPr="00683C54">
        <w:rPr>
          <w:rFonts w:asciiTheme="minorHAnsi" w:hAnsiTheme="minorHAnsi" w:cstheme="minorHAnsi"/>
          <w:color w:val="424242"/>
          <w:spacing w:val="3"/>
          <w:sz w:val="23"/>
          <w:szCs w:val="23"/>
        </w:rPr>
        <w:t>, agree as follows:</w:t>
      </w:r>
    </w:p>
    <w:p w:rsidR="00605055" w:rsidRPr="00683C54" w:rsidRDefault="00373A98"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Scope of Agreement</w:t>
      </w:r>
      <w:r w:rsidRPr="00683C54">
        <w:rPr>
          <w:rFonts w:asciiTheme="minorHAnsi" w:hAnsiTheme="minorHAnsi" w:cstheme="minorHAnsi"/>
          <w:color w:val="424242"/>
          <w:spacing w:val="3"/>
          <w:sz w:val="23"/>
          <w:szCs w:val="23"/>
        </w:rPr>
        <w:t xml:space="preserve"> – Employee agrees to perform services for Employer as “teleworker.”  </w:t>
      </w:r>
      <w:r w:rsidR="00F54241" w:rsidRPr="00683C54">
        <w:rPr>
          <w:rFonts w:asciiTheme="minorHAnsi" w:hAnsiTheme="minorHAnsi" w:cstheme="minorHAnsi"/>
          <w:color w:val="424242"/>
          <w:spacing w:val="3"/>
          <w:sz w:val="23"/>
          <w:szCs w:val="23"/>
        </w:rPr>
        <w:t xml:space="preserve">As a teleworker, the Employee will perform </w:t>
      </w:r>
      <w:r w:rsidR="007366E1" w:rsidRPr="00683C54">
        <w:rPr>
          <w:rFonts w:asciiTheme="minorHAnsi" w:hAnsiTheme="minorHAnsi" w:cstheme="minorHAnsi"/>
          <w:color w:val="424242"/>
          <w:spacing w:val="3"/>
          <w:sz w:val="23"/>
          <w:szCs w:val="23"/>
        </w:rPr>
        <w:t>their</w:t>
      </w:r>
      <w:r w:rsidR="00F54241" w:rsidRPr="00683C54">
        <w:rPr>
          <w:rFonts w:asciiTheme="minorHAnsi" w:hAnsiTheme="minorHAnsi" w:cstheme="minorHAnsi"/>
          <w:color w:val="424242"/>
          <w:spacing w:val="3"/>
          <w:sz w:val="23"/>
          <w:szCs w:val="23"/>
        </w:rPr>
        <w:t xml:space="preserve"> job duties from a remote office located in the Employee’s personal residence. </w:t>
      </w:r>
    </w:p>
    <w:p w:rsidR="007A31C2" w:rsidRPr="00683C54" w:rsidRDefault="007A31C2"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 xml:space="preserve">The Employee agrees that this Agreement addresses only the terms and conditions of the telework arrangement.  The Employee remains subject to the terms and conditions of employment pursuant to the Employer’s policies, job descriptions, procedures, guidelines, and instruction.  The Employee’s salary and benefits </w:t>
      </w:r>
      <w:proofErr w:type="gramStart"/>
      <w:r w:rsidRPr="00683C54">
        <w:rPr>
          <w:rFonts w:asciiTheme="minorHAnsi" w:hAnsiTheme="minorHAnsi" w:cstheme="minorHAnsi"/>
          <w:color w:val="424242"/>
          <w:spacing w:val="3"/>
          <w:sz w:val="23"/>
          <w:szCs w:val="23"/>
        </w:rPr>
        <w:t>are not affected</w:t>
      </w:r>
      <w:proofErr w:type="gramEnd"/>
      <w:r w:rsidRPr="00683C54">
        <w:rPr>
          <w:rFonts w:asciiTheme="minorHAnsi" w:hAnsiTheme="minorHAnsi" w:cstheme="minorHAnsi"/>
          <w:color w:val="424242"/>
          <w:spacing w:val="3"/>
          <w:sz w:val="23"/>
          <w:szCs w:val="23"/>
        </w:rPr>
        <w:t xml:space="preserve"> by the telework arrangement, except as follows:</w:t>
      </w:r>
    </w:p>
    <w:p w:rsidR="007A31C2" w:rsidRPr="00683C54" w:rsidRDefault="007A31C2" w:rsidP="007A31C2">
      <w:pPr>
        <w:numPr>
          <w:ilvl w:val="0"/>
          <w:numId w:val="17"/>
        </w:num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The Employee will not be eligible for a car allowance or cellular telephone.</w:t>
      </w:r>
    </w:p>
    <w:p w:rsidR="007A31C2" w:rsidRPr="00683C54" w:rsidRDefault="007A31C2" w:rsidP="007A31C2">
      <w:pPr>
        <w:numPr>
          <w:ilvl w:val="0"/>
          <w:numId w:val="17"/>
        </w:num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The Employee agrees that notwithstanding the telework plan, the Employer may from time to time r</w:t>
      </w:r>
      <w:r w:rsidR="00F00561" w:rsidRPr="00683C54">
        <w:rPr>
          <w:rFonts w:asciiTheme="minorHAnsi" w:hAnsiTheme="minorHAnsi" w:cstheme="minorHAnsi"/>
          <w:color w:val="424242"/>
          <w:spacing w:val="3"/>
          <w:sz w:val="23"/>
          <w:szCs w:val="23"/>
        </w:rPr>
        <w:t>equire the Employee’s presence a</w:t>
      </w:r>
      <w:r w:rsidRPr="00683C54">
        <w:rPr>
          <w:rFonts w:asciiTheme="minorHAnsi" w:hAnsiTheme="minorHAnsi" w:cstheme="minorHAnsi"/>
          <w:color w:val="424242"/>
          <w:spacing w:val="3"/>
          <w:sz w:val="23"/>
          <w:szCs w:val="23"/>
        </w:rPr>
        <w:t>t the Employer’s main work site for work-related purposes.</w:t>
      </w:r>
    </w:p>
    <w:p w:rsidR="007A31C2" w:rsidRPr="00683C54" w:rsidRDefault="007A31C2" w:rsidP="000614D4">
      <w:pPr>
        <w:rPr>
          <w:rFonts w:asciiTheme="minorHAnsi" w:hAnsiTheme="minorHAnsi" w:cstheme="minorHAnsi"/>
          <w:sz w:val="23"/>
          <w:szCs w:val="23"/>
        </w:rPr>
      </w:pPr>
      <w:r w:rsidRPr="00683C54">
        <w:rPr>
          <w:rFonts w:asciiTheme="minorHAnsi" w:hAnsiTheme="minorHAnsi" w:cstheme="minorHAnsi"/>
          <w:b/>
          <w:sz w:val="23"/>
          <w:szCs w:val="23"/>
        </w:rPr>
        <w:t>At-will Employment</w:t>
      </w:r>
      <w:r w:rsidRPr="00683C54">
        <w:rPr>
          <w:rFonts w:asciiTheme="minorHAnsi" w:hAnsiTheme="minorHAnsi" w:cstheme="minorHAnsi"/>
          <w:sz w:val="23"/>
          <w:szCs w:val="23"/>
        </w:rPr>
        <w:t xml:space="preserve"> - The parties agree that nothing in this Agreement alters the at-will nature of employment.  Either the Employee or Employer has the right to terminate employment at any time for any reason.  The Employee understands and agrees that this Agreement does not guarantee employment for any </w:t>
      </w:r>
      <w:proofErr w:type="gramStart"/>
      <w:r w:rsidRPr="00683C54">
        <w:rPr>
          <w:rFonts w:asciiTheme="minorHAnsi" w:hAnsiTheme="minorHAnsi" w:cstheme="minorHAnsi"/>
          <w:sz w:val="23"/>
          <w:szCs w:val="23"/>
        </w:rPr>
        <w:t>period of time</w:t>
      </w:r>
      <w:proofErr w:type="gramEnd"/>
      <w:r w:rsidRPr="00683C54">
        <w:rPr>
          <w:rFonts w:asciiTheme="minorHAnsi" w:hAnsiTheme="minorHAnsi" w:cstheme="minorHAnsi"/>
          <w:sz w:val="23"/>
          <w:szCs w:val="23"/>
        </w:rPr>
        <w:t>.</w:t>
      </w:r>
    </w:p>
    <w:p w:rsidR="000614D4" w:rsidRPr="00683C54" w:rsidRDefault="000614D4" w:rsidP="000614D4">
      <w:pPr>
        <w:rPr>
          <w:rFonts w:asciiTheme="minorHAnsi" w:hAnsiTheme="minorHAnsi" w:cstheme="minorHAnsi"/>
          <w:sz w:val="23"/>
          <w:szCs w:val="23"/>
        </w:rPr>
      </w:pPr>
    </w:p>
    <w:p w:rsidR="00373A98" w:rsidRPr="00683C54" w:rsidRDefault="00F00561"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 xml:space="preserve">Modification or </w:t>
      </w:r>
      <w:r w:rsidR="00373A98" w:rsidRPr="00683C54">
        <w:rPr>
          <w:rFonts w:asciiTheme="minorHAnsi" w:hAnsiTheme="minorHAnsi" w:cstheme="minorHAnsi"/>
          <w:b/>
          <w:color w:val="424242"/>
          <w:spacing w:val="3"/>
          <w:sz w:val="23"/>
          <w:szCs w:val="23"/>
        </w:rPr>
        <w:t>Termination of Agreement</w:t>
      </w:r>
      <w:r w:rsidR="00373A98" w:rsidRPr="00683C54">
        <w:rPr>
          <w:rFonts w:asciiTheme="minorHAnsi" w:hAnsiTheme="minorHAnsi" w:cstheme="minorHAnsi"/>
          <w:color w:val="424242"/>
          <w:spacing w:val="3"/>
          <w:sz w:val="23"/>
          <w:szCs w:val="23"/>
        </w:rPr>
        <w:t xml:space="preserve"> – Employee’s participation as a teleworker is </w:t>
      </w:r>
      <w:proofErr w:type="gramStart"/>
      <w:r w:rsidR="00373A98" w:rsidRPr="00683C54">
        <w:rPr>
          <w:rFonts w:asciiTheme="minorHAnsi" w:hAnsiTheme="minorHAnsi" w:cstheme="minorHAnsi"/>
          <w:color w:val="424242"/>
          <w:spacing w:val="3"/>
          <w:sz w:val="23"/>
          <w:szCs w:val="23"/>
        </w:rPr>
        <w:t>entirely voluntary</w:t>
      </w:r>
      <w:proofErr w:type="gramEnd"/>
      <w:r w:rsidR="00373A98" w:rsidRPr="00683C54">
        <w:rPr>
          <w:rFonts w:asciiTheme="minorHAnsi" w:hAnsiTheme="minorHAnsi" w:cstheme="minorHAnsi"/>
          <w:color w:val="424242"/>
          <w:spacing w:val="3"/>
          <w:sz w:val="23"/>
          <w:szCs w:val="23"/>
        </w:rPr>
        <w:t xml:space="preserve">. Teleworking is available only </w:t>
      </w:r>
      <w:proofErr w:type="gramStart"/>
      <w:r w:rsidR="00373A98" w:rsidRPr="00683C54">
        <w:rPr>
          <w:rFonts w:asciiTheme="minorHAnsi" w:hAnsiTheme="minorHAnsi" w:cstheme="minorHAnsi"/>
          <w:color w:val="424242"/>
          <w:spacing w:val="3"/>
          <w:sz w:val="23"/>
          <w:szCs w:val="23"/>
        </w:rPr>
        <w:t>to</w:t>
      </w:r>
      <w:proofErr w:type="gramEnd"/>
      <w:r w:rsidR="00373A98" w:rsidRPr="00683C54">
        <w:rPr>
          <w:rFonts w:asciiTheme="minorHAnsi" w:hAnsiTheme="minorHAnsi" w:cstheme="minorHAnsi"/>
          <w:color w:val="424242"/>
          <w:spacing w:val="3"/>
          <w:sz w:val="23"/>
          <w:szCs w:val="23"/>
        </w:rPr>
        <w:t xml:space="preserve"> eligible employees, at Employer’s sole discretion</w:t>
      </w:r>
      <w:r w:rsidR="007366E1" w:rsidRPr="00683C54">
        <w:rPr>
          <w:rFonts w:asciiTheme="minorHAnsi" w:hAnsiTheme="minorHAnsi" w:cstheme="minorHAnsi"/>
          <w:color w:val="424242"/>
          <w:spacing w:val="3"/>
          <w:sz w:val="23"/>
          <w:szCs w:val="23"/>
        </w:rPr>
        <w:t xml:space="preserve"> or as otherwise required by law</w:t>
      </w:r>
      <w:r w:rsidR="00373A98" w:rsidRPr="00683C54">
        <w:rPr>
          <w:rFonts w:asciiTheme="minorHAnsi" w:hAnsiTheme="minorHAnsi" w:cstheme="minorHAnsi"/>
          <w:color w:val="424242"/>
          <w:spacing w:val="3"/>
          <w:sz w:val="23"/>
          <w:szCs w:val="23"/>
        </w:rPr>
        <w:t xml:space="preserve">. Teleworking is not an employee benefit intended to be </w:t>
      </w:r>
      <w:proofErr w:type="gramStart"/>
      <w:r w:rsidR="00373A98" w:rsidRPr="00683C54">
        <w:rPr>
          <w:rFonts w:asciiTheme="minorHAnsi" w:hAnsiTheme="minorHAnsi" w:cstheme="minorHAnsi"/>
          <w:color w:val="424242"/>
          <w:spacing w:val="3"/>
          <w:sz w:val="23"/>
          <w:szCs w:val="23"/>
        </w:rPr>
        <w:t>available</w:t>
      </w:r>
      <w:proofErr w:type="gramEnd"/>
      <w:r w:rsidR="00373A98" w:rsidRPr="00683C54">
        <w:rPr>
          <w:rFonts w:asciiTheme="minorHAnsi" w:hAnsiTheme="minorHAnsi" w:cstheme="minorHAnsi"/>
          <w:color w:val="424242"/>
          <w:spacing w:val="3"/>
          <w:sz w:val="23"/>
          <w:szCs w:val="23"/>
        </w:rPr>
        <w:t xml:space="preserve"> to the entire organization. As such, no employee is entitled to, or guaranteed the opportunity to, telework. Either party may terminate Employee’s participation in the </w:t>
      </w:r>
      <w:r w:rsidRPr="00683C54">
        <w:rPr>
          <w:rFonts w:asciiTheme="minorHAnsi" w:hAnsiTheme="minorHAnsi" w:cstheme="minorHAnsi"/>
          <w:color w:val="424242"/>
          <w:spacing w:val="3"/>
          <w:sz w:val="23"/>
          <w:szCs w:val="23"/>
        </w:rPr>
        <w:t>program, with or without cause</w:t>
      </w:r>
      <w:r w:rsidR="00373A98" w:rsidRPr="00683C54">
        <w:rPr>
          <w:rFonts w:asciiTheme="minorHAnsi" w:hAnsiTheme="minorHAnsi" w:cstheme="minorHAnsi"/>
          <w:color w:val="424242"/>
          <w:spacing w:val="3"/>
          <w:sz w:val="23"/>
          <w:szCs w:val="23"/>
        </w:rPr>
        <w:t xml:space="preserve">, in writing, to the other party. Employer </w:t>
      </w:r>
      <w:proofErr w:type="gramStart"/>
      <w:r w:rsidR="00373A98" w:rsidRPr="00683C54">
        <w:rPr>
          <w:rFonts w:asciiTheme="minorHAnsi" w:hAnsiTheme="minorHAnsi" w:cstheme="minorHAnsi"/>
          <w:color w:val="424242"/>
          <w:spacing w:val="3"/>
          <w:sz w:val="23"/>
          <w:szCs w:val="23"/>
        </w:rPr>
        <w:t>will not be held</w:t>
      </w:r>
      <w:proofErr w:type="gramEnd"/>
      <w:r w:rsidR="00373A98" w:rsidRPr="00683C54">
        <w:rPr>
          <w:rFonts w:asciiTheme="minorHAnsi" w:hAnsiTheme="minorHAnsi" w:cstheme="minorHAnsi"/>
          <w:color w:val="424242"/>
          <w:spacing w:val="3"/>
          <w:sz w:val="23"/>
          <w:szCs w:val="23"/>
        </w:rPr>
        <w:t xml:space="preserve"> responsible for costs, damages or losses resulting from cessation of participation in the teleworking program. This Agreement is not a contract of employment and </w:t>
      </w:r>
      <w:proofErr w:type="gramStart"/>
      <w:r w:rsidR="00373A98" w:rsidRPr="00683C54">
        <w:rPr>
          <w:rFonts w:asciiTheme="minorHAnsi" w:hAnsiTheme="minorHAnsi" w:cstheme="minorHAnsi"/>
          <w:color w:val="424242"/>
          <w:spacing w:val="3"/>
          <w:sz w:val="23"/>
          <w:szCs w:val="23"/>
        </w:rPr>
        <w:t>may not be construed</w:t>
      </w:r>
      <w:proofErr w:type="gramEnd"/>
      <w:r w:rsidR="00373A98" w:rsidRPr="00683C54">
        <w:rPr>
          <w:rFonts w:asciiTheme="minorHAnsi" w:hAnsiTheme="minorHAnsi" w:cstheme="minorHAnsi"/>
          <w:color w:val="424242"/>
          <w:spacing w:val="3"/>
          <w:sz w:val="23"/>
          <w:szCs w:val="23"/>
        </w:rPr>
        <w:t xml:space="preserve"> as such.</w:t>
      </w:r>
    </w:p>
    <w:p w:rsidR="00F00561" w:rsidRPr="00683C54" w:rsidRDefault="00F00561" w:rsidP="00F00561">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 xml:space="preserve">Employer may modify the telework plan </w:t>
      </w:r>
      <w:r w:rsidR="007366E1" w:rsidRPr="00683C54">
        <w:rPr>
          <w:rFonts w:asciiTheme="minorHAnsi" w:hAnsiTheme="minorHAnsi" w:cstheme="minorHAnsi"/>
          <w:color w:val="424242"/>
          <w:spacing w:val="3"/>
          <w:sz w:val="23"/>
          <w:szCs w:val="23"/>
        </w:rPr>
        <w:t xml:space="preserve">at its sole discretion </w:t>
      </w:r>
      <w:r w:rsidRPr="00683C54">
        <w:rPr>
          <w:rFonts w:asciiTheme="minorHAnsi" w:hAnsiTheme="minorHAnsi" w:cstheme="minorHAnsi"/>
          <w:color w:val="424242"/>
          <w:spacing w:val="3"/>
          <w:sz w:val="23"/>
          <w:szCs w:val="23"/>
        </w:rPr>
        <w:t xml:space="preserve">upon written notice to the Employee.  Employee may seek modification of the telework arrangement by making a written request to </w:t>
      </w:r>
      <w:r w:rsidRPr="00683C54">
        <w:rPr>
          <w:rFonts w:asciiTheme="minorHAnsi" w:hAnsiTheme="minorHAnsi" w:cstheme="minorHAnsi"/>
          <w:b/>
          <w:color w:val="424242"/>
          <w:spacing w:val="3"/>
          <w:sz w:val="23"/>
          <w:szCs w:val="23"/>
        </w:rPr>
        <w:t>[insert title]</w:t>
      </w:r>
      <w:r w:rsidR="007366E1" w:rsidRPr="00683C54">
        <w:rPr>
          <w:rFonts w:asciiTheme="minorHAnsi" w:hAnsiTheme="minorHAnsi" w:cstheme="minorHAnsi"/>
          <w:color w:val="424242"/>
          <w:spacing w:val="3"/>
          <w:sz w:val="23"/>
          <w:szCs w:val="23"/>
        </w:rPr>
        <w:t>, though such request is contingent upon employer approval.</w:t>
      </w:r>
      <w:r w:rsidRPr="00683C54">
        <w:rPr>
          <w:rFonts w:asciiTheme="minorHAnsi" w:hAnsiTheme="minorHAnsi" w:cstheme="minorHAnsi"/>
          <w:color w:val="424242"/>
          <w:spacing w:val="3"/>
          <w:sz w:val="23"/>
          <w:szCs w:val="23"/>
        </w:rPr>
        <w:t xml:space="preserve">  </w:t>
      </w:r>
    </w:p>
    <w:p w:rsidR="00F00561" w:rsidRPr="00683C54" w:rsidRDefault="00F00561" w:rsidP="00F00561">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 xml:space="preserve">Should either party wish to modify the telecommuting arrangement, the Employer reserves the right to determine what modifications, if any, </w:t>
      </w:r>
      <w:proofErr w:type="gramStart"/>
      <w:r w:rsidRPr="00683C54">
        <w:rPr>
          <w:rFonts w:asciiTheme="minorHAnsi" w:hAnsiTheme="minorHAnsi" w:cstheme="minorHAnsi"/>
          <w:color w:val="424242"/>
          <w:spacing w:val="3"/>
          <w:sz w:val="23"/>
          <w:szCs w:val="23"/>
        </w:rPr>
        <w:t>will be made</w:t>
      </w:r>
      <w:proofErr w:type="gramEnd"/>
      <w:r w:rsidRPr="00683C54">
        <w:rPr>
          <w:rFonts w:asciiTheme="minorHAnsi" w:hAnsiTheme="minorHAnsi" w:cstheme="minorHAnsi"/>
          <w:color w:val="424242"/>
          <w:spacing w:val="3"/>
          <w:sz w:val="23"/>
          <w:szCs w:val="23"/>
        </w:rPr>
        <w:t xml:space="preserve"> to the work arrangement.  If either party wishes to discontinue the telecommuting arrangement, the Employer will determine what other job assignment, if any, is available for the Employee at that time.</w:t>
      </w:r>
    </w:p>
    <w:p w:rsidR="00373A98" w:rsidRPr="00683C54" w:rsidRDefault="00F00561"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lastRenderedPageBreak/>
        <w:t>Work hours and</w:t>
      </w:r>
      <w:r w:rsidR="00373A98" w:rsidRPr="00683C54">
        <w:rPr>
          <w:rFonts w:asciiTheme="minorHAnsi" w:hAnsiTheme="minorHAnsi" w:cstheme="minorHAnsi"/>
          <w:b/>
          <w:color w:val="424242"/>
          <w:spacing w:val="3"/>
          <w:sz w:val="23"/>
          <w:szCs w:val="23"/>
        </w:rPr>
        <w:t xml:space="preserve"> Overtime</w:t>
      </w:r>
      <w:r w:rsidR="00373A98" w:rsidRPr="00683C54">
        <w:rPr>
          <w:rFonts w:asciiTheme="minorHAnsi" w:hAnsiTheme="minorHAnsi" w:cstheme="minorHAnsi"/>
          <w:color w:val="424242"/>
          <w:spacing w:val="3"/>
          <w:sz w:val="23"/>
          <w:szCs w:val="23"/>
        </w:rPr>
        <w:t xml:space="preserve">– Work hours </w:t>
      </w:r>
      <w:proofErr w:type="gramStart"/>
      <w:r w:rsidR="00373A98" w:rsidRPr="00683C54">
        <w:rPr>
          <w:rFonts w:asciiTheme="minorHAnsi" w:hAnsiTheme="minorHAnsi" w:cstheme="minorHAnsi"/>
          <w:color w:val="424242"/>
          <w:spacing w:val="3"/>
          <w:sz w:val="23"/>
          <w:szCs w:val="23"/>
        </w:rPr>
        <w:t>are not expected</w:t>
      </w:r>
      <w:proofErr w:type="gramEnd"/>
      <w:r w:rsidR="00373A98" w:rsidRPr="00683C54">
        <w:rPr>
          <w:rFonts w:asciiTheme="minorHAnsi" w:hAnsiTheme="minorHAnsi" w:cstheme="minorHAnsi"/>
          <w:color w:val="424242"/>
          <w:spacing w:val="3"/>
          <w:sz w:val="23"/>
          <w:szCs w:val="23"/>
        </w:rPr>
        <w:t xml:space="preserve"> to change during the program.</w:t>
      </w:r>
      <w:r w:rsidRPr="00683C54">
        <w:rPr>
          <w:rFonts w:asciiTheme="minorHAnsi" w:hAnsiTheme="minorHAnsi" w:cstheme="minorHAnsi"/>
          <w:color w:val="424242"/>
          <w:spacing w:val="3"/>
          <w:sz w:val="23"/>
          <w:szCs w:val="23"/>
        </w:rPr>
        <w:t xml:space="preserve"> The daily work schedule for the days when working at home is subject to negotiation with and approval by Employee’s manager. Initially, the employee’s hours of work are </w:t>
      </w:r>
      <w:r w:rsidR="000614D4" w:rsidRPr="00683C54">
        <w:rPr>
          <w:rFonts w:asciiTheme="minorHAnsi" w:hAnsiTheme="minorHAnsi" w:cstheme="minorHAnsi"/>
          <w:color w:val="424242"/>
          <w:spacing w:val="3"/>
          <w:sz w:val="23"/>
          <w:szCs w:val="23"/>
        </w:rPr>
        <w:t>[</w:t>
      </w:r>
      <w:r w:rsidRPr="00683C54">
        <w:rPr>
          <w:rFonts w:asciiTheme="minorHAnsi" w:hAnsiTheme="minorHAnsi" w:cstheme="minorHAnsi"/>
          <w:b/>
          <w:color w:val="424242"/>
          <w:spacing w:val="3"/>
          <w:sz w:val="23"/>
          <w:szCs w:val="23"/>
        </w:rPr>
        <w:t>insert work schedule</w:t>
      </w:r>
      <w:r w:rsidR="000614D4" w:rsidRPr="00683C54">
        <w:rPr>
          <w:rFonts w:asciiTheme="minorHAnsi" w:hAnsiTheme="minorHAnsi" w:cstheme="minorHAnsi"/>
          <w:color w:val="424242"/>
          <w:spacing w:val="3"/>
          <w:sz w:val="23"/>
          <w:szCs w:val="23"/>
        </w:rPr>
        <w:t>]</w:t>
      </w:r>
      <w:r w:rsidRPr="00683C54">
        <w:rPr>
          <w:rFonts w:asciiTheme="minorHAnsi" w:hAnsiTheme="minorHAnsi" w:cstheme="minorHAnsi"/>
          <w:color w:val="424242"/>
          <w:spacing w:val="3"/>
          <w:sz w:val="23"/>
          <w:szCs w:val="23"/>
        </w:rPr>
        <w:t xml:space="preserve">.  The manager may require that Employee work certain “core hours” and be accessible by telephone during those hours.  </w:t>
      </w:r>
      <w:r w:rsidR="00373A98" w:rsidRPr="00683C54">
        <w:rPr>
          <w:rFonts w:asciiTheme="minorHAnsi" w:hAnsiTheme="minorHAnsi" w:cstheme="minorHAnsi"/>
          <w:color w:val="424242"/>
          <w:spacing w:val="3"/>
          <w:sz w:val="23"/>
          <w:szCs w:val="23"/>
        </w:rPr>
        <w:t xml:space="preserve"> In the event that overtime </w:t>
      </w:r>
      <w:proofErr w:type="gramStart"/>
      <w:r w:rsidR="00373A98" w:rsidRPr="00683C54">
        <w:rPr>
          <w:rFonts w:asciiTheme="minorHAnsi" w:hAnsiTheme="minorHAnsi" w:cstheme="minorHAnsi"/>
          <w:color w:val="424242"/>
          <w:spacing w:val="3"/>
          <w:sz w:val="23"/>
          <w:szCs w:val="23"/>
        </w:rPr>
        <w:t>is anticipated</w:t>
      </w:r>
      <w:proofErr w:type="gramEnd"/>
      <w:r w:rsidR="00373A98" w:rsidRPr="00683C54">
        <w:rPr>
          <w:rFonts w:asciiTheme="minorHAnsi" w:hAnsiTheme="minorHAnsi" w:cstheme="minorHAnsi"/>
          <w:color w:val="424242"/>
          <w:spacing w:val="3"/>
          <w:sz w:val="23"/>
          <w:szCs w:val="23"/>
        </w:rPr>
        <w:t>, this must be discussed and approved in advance with the manager, just as any overtime scheduling would normally have to be approved.</w:t>
      </w:r>
      <w:r w:rsidR="00E97835" w:rsidRPr="00683C54">
        <w:rPr>
          <w:rFonts w:asciiTheme="minorHAnsi" w:hAnsiTheme="minorHAnsi" w:cstheme="minorHAnsi"/>
          <w:color w:val="424242"/>
          <w:spacing w:val="3"/>
          <w:sz w:val="23"/>
          <w:szCs w:val="23"/>
        </w:rPr>
        <w:t xml:space="preserve">  </w:t>
      </w:r>
      <w:r w:rsidR="00E97835" w:rsidRPr="00683C54">
        <w:rPr>
          <w:rFonts w:asciiTheme="minorHAnsi" w:hAnsiTheme="minorHAnsi" w:cstheme="minorHAnsi"/>
        </w:rPr>
        <w:t>The Employee will report worked time to the Employer consistent with the Employer’s instructions.</w:t>
      </w:r>
    </w:p>
    <w:p w:rsidR="00F00561" w:rsidRPr="00683C54" w:rsidRDefault="00373A98" w:rsidP="00373A98">
      <w:pPr>
        <w:shd w:val="clear" w:color="auto" w:fill="FFFFFF"/>
        <w:spacing w:after="300"/>
        <w:rPr>
          <w:rFonts w:asciiTheme="minorHAnsi" w:hAnsiTheme="minorHAnsi" w:cstheme="minorHAnsi"/>
          <w:b/>
          <w:color w:val="424242"/>
          <w:spacing w:val="3"/>
          <w:sz w:val="23"/>
          <w:szCs w:val="23"/>
        </w:rPr>
      </w:pPr>
      <w:r w:rsidRPr="00683C54">
        <w:rPr>
          <w:rFonts w:asciiTheme="minorHAnsi" w:hAnsiTheme="minorHAnsi" w:cstheme="minorHAnsi"/>
          <w:b/>
          <w:color w:val="424242"/>
          <w:spacing w:val="3"/>
          <w:sz w:val="23"/>
          <w:szCs w:val="23"/>
        </w:rPr>
        <w:t>Equipment</w:t>
      </w:r>
      <w:r w:rsidR="00F00561" w:rsidRPr="00683C54">
        <w:rPr>
          <w:rFonts w:asciiTheme="minorHAnsi" w:hAnsiTheme="minorHAnsi" w:cstheme="minorHAnsi"/>
          <w:b/>
          <w:color w:val="424242"/>
          <w:spacing w:val="3"/>
          <w:sz w:val="23"/>
          <w:szCs w:val="23"/>
        </w:rPr>
        <w:t>, Supplies and Resources</w:t>
      </w:r>
      <w:r w:rsidRPr="00683C54">
        <w:rPr>
          <w:rFonts w:asciiTheme="minorHAnsi" w:hAnsiTheme="minorHAnsi" w:cstheme="minorHAnsi"/>
          <w:color w:val="424242"/>
          <w:spacing w:val="3"/>
          <w:sz w:val="23"/>
          <w:szCs w:val="23"/>
        </w:rPr>
        <w:t xml:space="preserve"> – Employer</w:t>
      </w:r>
      <w:r w:rsidR="00F00561" w:rsidRPr="00683C54">
        <w:rPr>
          <w:rFonts w:asciiTheme="minorHAnsi" w:hAnsiTheme="minorHAnsi" w:cstheme="minorHAnsi"/>
          <w:color w:val="424242"/>
          <w:spacing w:val="3"/>
          <w:sz w:val="23"/>
          <w:szCs w:val="23"/>
        </w:rPr>
        <w:t xml:space="preserve"> agrees to provide the following for the Employee’s use while Teleworking under this Agreement: </w:t>
      </w:r>
      <w:r w:rsidR="000614D4" w:rsidRPr="00683C54">
        <w:rPr>
          <w:rFonts w:asciiTheme="minorHAnsi" w:hAnsiTheme="minorHAnsi" w:cstheme="minorHAnsi"/>
          <w:b/>
          <w:color w:val="424242"/>
          <w:spacing w:val="3"/>
          <w:sz w:val="23"/>
          <w:szCs w:val="23"/>
        </w:rPr>
        <w:t>[insert equipment]</w:t>
      </w:r>
    </w:p>
    <w:p w:rsidR="00F00561" w:rsidRPr="00683C54" w:rsidRDefault="00F00561" w:rsidP="00F00561">
      <w:pPr>
        <w:numPr>
          <w:ilvl w:val="0"/>
          <w:numId w:val="18"/>
        </w:numPr>
        <w:shd w:val="clear" w:color="auto" w:fill="FFFFFF"/>
        <w:spacing w:after="300"/>
        <w:rPr>
          <w:rFonts w:asciiTheme="minorHAnsi" w:hAnsiTheme="minorHAnsi" w:cstheme="minorHAnsi"/>
          <w:b/>
          <w:color w:val="424242"/>
          <w:spacing w:val="3"/>
          <w:sz w:val="23"/>
          <w:szCs w:val="23"/>
        </w:rPr>
      </w:pPr>
    </w:p>
    <w:p w:rsidR="00F00561" w:rsidRPr="00683C54" w:rsidRDefault="00F00561" w:rsidP="00F00561">
      <w:pPr>
        <w:numPr>
          <w:ilvl w:val="0"/>
          <w:numId w:val="18"/>
        </w:numPr>
        <w:shd w:val="clear" w:color="auto" w:fill="FFFFFF"/>
        <w:spacing w:after="300"/>
        <w:rPr>
          <w:rFonts w:asciiTheme="minorHAnsi" w:hAnsiTheme="minorHAnsi" w:cstheme="minorHAnsi"/>
          <w:b/>
          <w:color w:val="424242"/>
          <w:spacing w:val="3"/>
          <w:sz w:val="23"/>
          <w:szCs w:val="23"/>
        </w:rPr>
      </w:pPr>
    </w:p>
    <w:p w:rsidR="00F00561" w:rsidRPr="00683C54" w:rsidRDefault="00F00561" w:rsidP="00F00561">
      <w:pPr>
        <w:numPr>
          <w:ilvl w:val="0"/>
          <w:numId w:val="18"/>
        </w:numPr>
        <w:shd w:val="clear" w:color="auto" w:fill="FFFFFF"/>
        <w:spacing w:after="300"/>
        <w:rPr>
          <w:rFonts w:asciiTheme="minorHAnsi" w:hAnsiTheme="minorHAnsi" w:cstheme="minorHAnsi"/>
          <w:b/>
          <w:color w:val="424242"/>
          <w:spacing w:val="3"/>
          <w:sz w:val="23"/>
          <w:szCs w:val="23"/>
        </w:rPr>
      </w:pPr>
    </w:p>
    <w:p w:rsidR="00F00561" w:rsidRPr="00683C54" w:rsidRDefault="00F00561" w:rsidP="00F00561">
      <w:pPr>
        <w:numPr>
          <w:ilvl w:val="0"/>
          <w:numId w:val="18"/>
        </w:numPr>
        <w:shd w:val="clear" w:color="auto" w:fill="FFFFFF"/>
        <w:spacing w:after="300"/>
        <w:rPr>
          <w:rFonts w:asciiTheme="minorHAnsi" w:hAnsiTheme="minorHAnsi" w:cstheme="minorHAnsi"/>
          <w:b/>
          <w:color w:val="424242"/>
          <w:spacing w:val="3"/>
          <w:sz w:val="23"/>
          <w:szCs w:val="23"/>
        </w:rPr>
      </w:pPr>
    </w:p>
    <w:p w:rsidR="00373A98" w:rsidRPr="00683C54" w:rsidRDefault="006C68CA"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Employee’s out-of-pocket expenses for other supplies will not be reimbursed unless by prior approval of Employee’s manager</w:t>
      </w:r>
      <w:r w:rsidR="006E3BF9" w:rsidRPr="00683C54">
        <w:rPr>
          <w:rFonts w:asciiTheme="minorHAnsi" w:hAnsiTheme="minorHAnsi" w:cstheme="minorHAnsi"/>
          <w:color w:val="424242"/>
          <w:spacing w:val="3"/>
          <w:sz w:val="23"/>
          <w:szCs w:val="23"/>
        </w:rPr>
        <w:t xml:space="preserve"> and in accordance with the employer’s expense reimbursement policy</w:t>
      </w:r>
      <w:r w:rsidRPr="00683C54">
        <w:rPr>
          <w:rFonts w:asciiTheme="minorHAnsi" w:hAnsiTheme="minorHAnsi" w:cstheme="minorHAnsi"/>
          <w:color w:val="424242"/>
          <w:spacing w:val="3"/>
          <w:sz w:val="23"/>
          <w:szCs w:val="23"/>
        </w:rPr>
        <w:t>.</w:t>
      </w:r>
      <w:r w:rsidR="000614D4" w:rsidRPr="00683C54">
        <w:rPr>
          <w:rFonts w:asciiTheme="minorHAnsi" w:hAnsiTheme="minorHAnsi" w:cstheme="minorHAnsi"/>
          <w:color w:val="424242"/>
          <w:spacing w:val="3"/>
          <w:sz w:val="23"/>
          <w:szCs w:val="23"/>
        </w:rPr>
        <w:t xml:space="preserve"> </w:t>
      </w:r>
      <w:r w:rsidRPr="00683C54">
        <w:rPr>
          <w:rFonts w:asciiTheme="minorHAnsi" w:hAnsiTheme="minorHAnsi" w:cstheme="minorHAnsi"/>
          <w:color w:val="424242"/>
          <w:spacing w:val="3"/>
          <w:sz w:val="23"/>
          <w:szCs w:val="23"/>
        </w:rPr>
        <w:t>All of these items remain the p</w:t>
      </w:r>
      <w:r w:rsidR="00373A98" w:rsidRPr="00683C54">
        <w:rPr>
          <w:rFonts w:asciiTheme="minorHAnsi" w:hAnsiTheme="minorHAnsi" w:cstheme="minorHAnsi"/>
          <w:color w:val="424242"/>
          <w:spacing w:val="3"/>
          <w:sz w:val="23"/>
          <w:szCs w:val="23"/>
        </w:rPr>
        <w:t xml:space="preserve">roperty of </w:t>
      </w:r>
      <w:r w:rsidRPr="00683C54">
        <w:rPr>
          <w:rFonts w:asciiTheme="minorHAnsi" w:hAnsiTheme="minorHAnsi" w:cstheme="minorHAnsi"/>
          <w:color w:val="424242"/>
          <w:spacing w:val="3"/>
          <w:sz w:val="23"/>
          <w:szCs w:val="23"/>
        </w:rPr>
        <w:t>Employer</w:t>
      </w:r>
      <w:r w:rsidR="00373A98" w:rsidRPr="00683C54">
        <w:rPr>
          <w:rFonts w:asciiTheme="minorHAnsi" w:hAnsiTheme="minorHAnsi" w:cstheme="minorHAnsi"/>
          <w:color w:val="424242"/>
          <w:spacing w:val="3"/>
          <w:sz w:val="23"/>
          <w:szCs w:val="23"/>
        </w:rPr>
        <w:t xml:space="preserve"> and </w:t>
      </w:r>
      <w:proofErr w:type="gramStart"/>
      <w:r w:rsidR="00373A98" w:rsidRPr="00683C54">
        <w:rPr>
          <w:rFonts w:asciiTheme="minorHAnsi" w:hAnsiTheme="minorHAnsi" w:cstheme="minorHAnsi"/>
          <w:color w:val="424242"/>
          <w:spacing w:val="3"/>
          <w:sz w:val="23"/>
          <w:szCs w:val="23"/>
        </w:rPr>
        <w:t>must be ret</w:t>
      </w:r>
      <w:r w:rsidRPr="00683C54">
        <w:rPr>
          <w:rFonts w:asciiTheme="minorHAnsi" w:hAnsiTheme="minorHAnsi" w:cstheme="minorHAnsi"/>
          <w:color w:val="424242"/>
          <w:spacing w:val="3"/>
          <w:sz w:val="23"/>
          <w:szCs w:val="23"/>
        </w:rPr>
        <w:t>urned</w:t>
      </w:r>
      <w:proofErr w:type="gramEnd"/>
      <w:r w:rsidRPr="00683C54">
        <w:rPr>
          <w:rFonts w:asciiTheme="minorHAnsi" w:hAnsiTheme="minorHAnsi" w:cstheme="minorHAnsi"/>
          <w:color w:val="424242"/>
          <w:spacing w:val="3"/>
          <w:sz w:val="23"/>
          <w:szCs w:val="23"/>
        </w:rPr>
        <w:t xml:space="preserve"> to the Employer</w:t>
      </w:r>
      <w:r w:rsidR="00373A98" w:rsidRPr="00683C54">
        <w:rPr>
          <w:rFonts w:asciiTheme="minorHAnsi" w:hAnsiTheme="minorHAnsi" w:cstheme="minorHAnsi"/>
          <w:color w:val="424242"/>
          <w:spacing w:val="3"/>
          <w:sz w:val="23"/>
          <w:szCs w:val="23"/>
        </w:rPr>
        <w:t xml:space="preserve"> upon request. </w:t>
      </w:r>
    </w:p>
    <w:p w:rsidR="00334914" w:rsidRPr="00683C54" w:rsidRDefault="00334914" w:rsidP="00334914">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 xml:space="preserve">The Employer may modify its provision of equipment, supplies, or resources upon notice to the Employee.  The Employee agrees that the equipment, supplies, and resources are provided for use by the Employee only and only for business purposes.  Other household members or anyone else should not the equipment, resources and office supplies.  The Employee will follow </w:t>
      </w:r>
      <w:proofErr w:type="gramStart"/>
      <w:r w:rsidRPr="00683C54">
        <w:rPr>
          <w:rFonts w:asciiTheme="minorHAnsi" w:hAnsiTheme="minorHAnsi" w:cstheme="minorHAnsi"/>
          <w:color w:val="424242"/>
          <w:spacing w:val="3"/>
          <w:sz w:val="23"/>
          <w:szCs w:val="23"/>
        </w:rPr>
        <w:t>any and all</w:t>
      </w:r>
      <w:proofErr w:type="gramEnd"/>
      <w:r w:rsidRPr="00683C54">
        <w:rPr>
          <w:rFonts w:asciiTheme="minorHAnsi" w:hAnsiTheme="minorHAnsi" w:cstheme="minorHAnsi"/>
          <w:color w:val="424242"/>
          <w:spacing w:val="3"/>
          <w:sz w:val="23"/>
          <w:szCs w:val="23"/>
        </w:rPr>
        <w:t xml:space="preserve"> instructions related to the use of the foregoing equipment, supplies, and resources.</w:t>
      </w:r>
    </w:p>
    <w:p w:rsidR="00334914" w:rsidRPr="00683C54" w:rsidRDefault="00334914" w:rsidP="00334914">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The Employee will provide all other resources necessary to the telecommuting work site, including but not limited to: furniture, file cabinet(s) with locking mechanisms, utilities, and telephone lines.</w:t>
      </w:r>
    </w:p>
    <w:p w:rsidR="00334914" w:rsidRPr="00683C54" w:rsidRDefault="00334914" w:rsidP="00334914">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 xml:space="preserve">The Employee will immediately report any damage to, or malfunction of, company property to the Employer.  The Employer </w:t>
      </w:r>
      <w:proofErr w:type="gramStart"/>
      <w:r w:rsidRPr="00683C54">
        <w:rPr>
          <w:rFonts w:asciiTheme="minorHAnsi" w:hAnsiTheme="minorHAnsi" w:cstheme="minorHAnsi"/>
          <w:color w:val="424242"/>
          <w:spacing w:val="3"/>
          <w:sz w:val="23"/>
          <w:szCs w:val="23"/>
        </w:rPr>
        <w:t>will, at its discretion, undertake</w:t>
      </w:r>
      <w:proofErr w:type="gramEnd"/>
      <w:r w:rsidRPr="00683C54">
        <w:rPr>
          <w:rFonts w:asciiTheme="minorHAnsi" w:hAnsiTheme="minorHAnsi" w:cstheme="minorHAnsi"/>
          <w:color w:val="424242"/>
          <w:spacing w:val="3"/>
          <w:sz w:val="23"/>
          <w:szCs w:val="23"/>
        </w:rPr>
        <w:t xml:space="preserve"> routine maintenance of the equipment and resources it provides to the Employee.  However, the Employee will be responsible for the damage to, or loss of, Employer property.  If at any time the Employer demands return of any Employer property, and such property </w:t>
      </w:r>
      <w:proofErr w:type="gramStart"/>
      <w:r w:rsidRPr="00683C54">
        <w:rPr>
          <w:rFonts w:asciiTheme="minorHAnsi" w:hAnsiTheme="minorHAnsi" w:cstheme="minorHAnsi"/>
          <w:color w:val="424242"/>
          <w:spacing w:val="3"/>
          <w:sz w:val="23"/>
          <w:szCs w:val="23"/>
        </w:rPr>
        <w:t>is not returned</w:t>
      </w:r>
      <w:proofErr w:type="gramEnd"/>
      <w:r w:rsidRPr="00683C54">
        <w:rPr>
          <w:rFonts w:asciiTheme="minorHAnsi" w:hAnsiTheme="minorHAnsi" w:cstheme="minorHAnsi"/>
          <w:color w:val="424242"/>
          <w:spacing w:val="3"/>
          <w:sz w:val="23"/>
          <w:szCs w:val="23"/>
        </w:rPr>
        <w:t>, the Employee agrees to be financially liable for the replacement value or fair market value of such property, whichever is higher.</w:t>
      </w:r>
    </w:p>
    <w:p w:rsidR="00373A98" w:rsidRPr="00683C54" w:rsidRDefault="00373A98"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 xml:space="preserve">Workspace </w:t>
      </w:r>
      <w:r w:rsidRPr="00683C54">
        <w:rPr>
          <w:rFonts w:asciiTheme="minorHAnsi" w:hAnsiTheme="minorHAnsi" w:cstheme="minorHAnsi"/>
          <w:color w:val="424242"/>
          <w:spacing w:val="3"/>
          <w:sz w:val="23"/>
          <w:szCs w:val="23"/>
        </w:rPr>
        <w:t xml:space="preserve">– Employee agrees to designate a workspace within Employee’s remote work location for placement and installation of equipment to be used while teleworking. Employee agrees to maintain this workspace in a safe condition, free from hazards and other dangers to Employee and equipment. Employer must approve the site chosen as Employee’s remote workspace. Employee </w:t>
      </w:r>
      <w:proofErr w:type="gramStart"/>
      <w:r w:rsidRPr="00683C54">
        <w:rPr>
          <w:rFonts w:asciiTheme="minorHAnsi" w:hAnsiTheme="minorHAnsi" w:cstheme="minorHAnsi"/>
          <w:color w:val="424242"/>
          <w:spacing w:val="3"/>
          <w:sz w:val="23"/>
          <w:szCs w:val="23"/>
        </w:rPr>
        <w:t>is expected</w:t>
      </w:r>
      <w:proofErr w:type="gramEnd"/>
      <w:r w:rsidRPr="00683C54">
        <w:rPr>
          <w:rFonts w:asciiTheme="minorHAnsi" w:hAnsiTheme="minorHAnsi" w:cstheme="minorHAnsi"/>
          <w:color w:val="424242"/>
          <w:spacing w:val="3"/>
          <w:sz w:val="23"/>
          <w:szCs w:val="23"/>
        </w:rPr>
        <w:t xml:space="preserve"> to submit three photos of the home workspace to </w:t>
      </w:r>
      <w:r w:rsidRPr="00683C54">
        <w:rPr>
          <w:rFonts w:asciiTheme="minorHAnsi" w:hAnsiTheme="minorHAnsi" w:cstheme="minorHAnsi"/>
          <w:color w:val="424242"/>
          <w:spacing w:val="3"/>
          <w:sz w:val="23"/>
          <w:szCs w:val="23"/>
        </w:rPr>
        <w:lastRenderedPageBreak/>
        <w:t>management prior to implementation.</w:t>
      </w:r>
      <w:r w:rsidR="000614D4" w:rsidRPr="00683C54">
        <w:rPr>
          <w:rFonts w:asciiTheme="minorHAnsi" w:hAnsiTheme="minorHAnsi" w:cstheme="minorHAnsi"/>
          <w:color w:val="424242"/>
          <w:spacing w:val="3"/>
          <w:sz w:val="23"/>
          <w:szCs w:val="23"/>
        </w:rPr>
        <w:t xml:space="preserve"> </w:t>
      </w:r>
      <w:r w:rsidRPr="00683C54">
        <w:rPr>
          <w:rFonts w:asciiTheme="minorHAnsi" w:hAnsiTheme="minorHAnsi" w:cstheme="minorHAnsi"/>
          <w:color w:val="424242"/>
          <w:spacing w:val="3"/>
          <w:sz w:val="23"/>
          <w:szCs w:val="23"/>
        </w:rPr>
        <w:t xml:space="preserve">Any company materials taken home should </w:t>
      </w:r>
      <w:proofErr w:type="gramStart"/>
      <w:r w:rsidRPr="00683C54">
        <w:rPr>
          <w:rFonts w:asciiTheme="minorHAnsi" w:hAnsiTheme="minorHAnsi" w:cstheme="minorHAnsi"/>
          <w:color w:val="424242"/>
          <w:spacing w:val="3"/>
          <w:sz w:val="23"/>
          <w:szCs w:val="23"/>
        </w:rPr>
        <w:t>be kept</w:t>
      </w:r>
      <w:proofErr w:type="gramEnd"/>
      <w:r w:rsidRPr="00683C54">
        <w:rPr>
          <w:rFonts w:asciiTheme="minorHAnsi" w:hAnsiTheme="minorHAnsi" w:cstheme="minorHAnsi"/>
          <w:color w:val="424242"/>
          <w:spacing w:val="3"/>
          <w:sz w:val="23"/>
          <w:szCs w:val="23"/>
        </w:rPr>
        <w:t xml:space="preserve"> in the designated work area at home and not be made accessible to others.</w:t>
      </w:r>
    </w:p>
    <w:p w:rsidR="00334914" w:rsidRPr="00683C54" w:rsidRDefault="00334914"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 xml:space="preserve">Confidentiality </w:t>
      </w:r>
      <w:r w:rsidRPr="00683C54">
        <w:rPr>
          <w:rFonts w:asciiTheme="minorHAnsi" w:hAnsiTheme="minorHAnsi" w:cstheme="minorHAnsi"/>
          <w:color w:val="424242"/>
          <w:spacing w:val="3"/>
          <w:sz w:val="23"/>
          <w:szCs w:val="23"/>
        </w:rPr>
        <w:t>- The Employee agrees to follow all security measures</w:t>
      </w:r>
      <w:r w:rsidR="0084131E" w:rsidRPr="00683C54">
        <w:rPr>
          <w:rFonts w:asciiTheme="minorHAnsi" w:hAnsiTheme="minorHAnsi" w:cstheme="minorHAnsi"/>
          <w:color w:val="424242"/>
          <w:spacing w:val="3"/>
          <w:sz w:val="23"/>
          <w:szCs w:val="23"/>
        </w:rPr>
        <w:t xml:space="preserve"> (including but not limited to maintaining up to date antivirus and malware security on computer equipment and peripherals that meet company security standards, and utilizing passwords to protect key </w:t>
      </w:r>
      <w:r w:rsidR="00DE3DCB" w:rsidRPr="00683C54">
        <w:rPr>
          <w:rFonts w:asciiTheme="minorHAnsi" w:hAnsiTheme="minorHAnsi" w:cstheme="minorHAnsi"/>
          <w:color w:val="424242"/>
          <w:spacing w:val="3"/>
          <w:sz w:val="23"/>
          <w:szCs w:val="23"/>
        </w:rPr>
        <w:t xml:space="preserve">electronic </w:t>
      </w:r>
      <w:r w:rsidR="0084131E" w:rsidRPr="00683C54">
        <w:rPr>
          <w:rFonts w:asciiTheme="minorHAnsi" w:hAnsiTheme="minorHAnsi" w:cstheme="minorHAnsi"/>
          <w:color w:val="424242"/>
          <w:spacing w:val="3"/>
          <w:sz w:val="23"/>
          <w:szCs w:val="23"/>
        </w:rPr>
        <w:t>files in accordance with company policy)</w:t>
      </w:r>
      <w:r w:rsidRPr="00683C54">
        <w:rPr>
          <w:rFonts w:asciiTheme="minorHAnsi" w:hAnsiTheme="minorHAnsi" w:cstheme="minorHAnsi"/>
          <w:color w:val="424242"/>
          <w:spacing w:val="3"/>
          <w:sz w:val="23"/>
          <w:szCs w:val="23"/>
        </w:rPr>
        <w:t xml:space="preserve"> to protect any company records or files, including electronic information.  The Employee will follow company procedures related to computer use and network access </w:t>
      </w:r>
      <w:r w:rsidR="0084131E" w:rsidRPr="00683C54">
        <w:rPr>
          <w:rFonts w:asciiTheme="minorHAnsi" w:hAnsiTheme="minorHAnsi" w:cstheme="minorHAnsi"/>
          <w:color w:val="424242"/>
          <w:spacing w:val="3"/>
          <w:sz w:val="23"/>
          <w:szCs w:val="23"/>
        </w:rPr>
        <w:t xml:space="preserve">(including </w:t>
      </w:r>
      <w:r w:rsidR="00DE3DCB" w:rsidRPr="00683C54">
        <w:rPr>
          <w:rFonts w:asciiTheme="minorHAnsi" w:hAnsiTheme="minorHAnsi" w:cstheme="minorHAnsi"/>
          <w:color w:val="424242"/>
          <w:spacing w:val="3"/>
          <w:sz w:val="23"/>
          <w:szCs w:val="23"/>
        </w:rPr>
        <w:t xml:space="preserve">but not limited to </w:t>
      </w:r>
      <w:r w:rsidR="0084131E" w:rsidRPr="00683C54">
        <w:rPr>
          <w:rFonts w:asciiTheme="minorHAnsi" w:hAnsiTheme="minorHAnsi" w:cstheme="minorHAnsi"/>
          <w:color w:val="424242"/>
          <w:spacing w:val="3"/>
          <w:sz w:val="23"/>
          <w:szCs w:val="23"/>
        </w:rPr>
        <w:t xml:space="preserve">maintaining and changing company passwords) </w:t>
      </w:r>
      <w:r w:rsidRPr="00683C54">
        <w:rPr>
          <w:rFonts w:asciiTheme="minorHAnsi" w:hAnsiTheme="minorHAnsi" w:cstheme="minorHAnsi"/>
          <w:color w:val="424242"/>
          <w:spacing w:val="3"/>
          <w:sz w:val="23"/>
          <w:szCs w:val="23"/>
        </w:rPr>
        <w:t>and will store company records, files, or other data in a locked file cabinet.  The Employee will not allow anyone other than the Employee to have access to any information related to the Employer’s business, including access to Employer property.</w:t>
      </w:r>
    </w:p>
    <w:p w:rsidR="00373A98" w:rsidRPr="00683C54" w:rsidRDefault="00334914"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On –Site Visits</w:t>
      </w:r>
      <w:r w:rsidRPr="00683C54">
        <w:rPr>
          <w:rFonts w:asciiTheme="minorHAnsi" w:hAnsiTheme="minorHAnsi" w:cstheme="minorHAnsi"/>
          <w:color w:val="424242"/>
          <w:spacing w:val="3"/>
          <w:sz w:val="23"/>
          <w:szCs w:val="23"/>
        </w:rPr>
        <w:t xml:space="preserve"> - The Employee understands that for business purposes, the Employer may conduct on-site visits of the Employee’s </w:t>
      </w:r>
      <w:proofErr w:type="gramStart"/>
      <w:r w:rsidRPr="00683C54">
        <w:rPr>
          <w:rFonts w:asciiTheme="minorHAnsi" w:hAnsiTheme="minorHAnsi" w:cstheme="minorHAnsi"/>
          <w:color w:val="424242"/>
          <w:spacing w:val="3"/>
          <w:sz w:val="23"/>
          <w:szCs w:val="23"/>
        </w:rPr>
        <w:t>home work</w:t>
      </w:r>
      <w:proofErr w:type="gramEnd"/>
      <w:r w:rsidRPr="00683C54">
        <w:rPr>
          <w:rFonts w:asciiTheme="minorHAnsi" w:hAnsiTheme="minorHAnsi" w:cstheme="minorHAnsi"/>
          <w:color w:val="424242"/>
          <w:spacing w:val="3"/>
          <w:sz w:val="23"/>
          <w:szCs w:val="23"/>
        </w:rPr>
        <w:t xml:space="preserve"> site.  The Employee will cooperate with any such visits.  At the request of the Employer, the Employee will also fully cooperate with any on-site visit by a third party, including but not limited to any a state or federal agency or the Employer’s insurance carrier.  When possible, the Employer will try to provide advance notice to the Employee of any on-site visits.</w:t>
      </w:r>
    </w:p>
    <w:p w:rsidR="00334914" w:rsidRPr="00683C54" w:rsidRDefault="00334914"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Injuries</w:t>
      </w:r>
      <w:r w:rsidR="00373A98" w:rsidRPr="00683C54">
        <w:rPr>
          <w:rFonts w:asciiTheme="minorHAnsi" w:hAnsiTheme="minorHAnsi" w:cstheme="minorHAnsi"/>
          <w:color w:val="424242"/>
          <w:spacing w:val="3"/>
          <w:sz w:val="23"/>
          <w:szCs w:val="23"/>
        </w:rPr>
        <w:t xml:space="preserve"> – </w:t>
      </w:r>
      <w:r w:rsidR="00543645" w:rsidRPr="00683C54">
        <w:rPr>
          <w:rFonts w:asciiTheme="minorHAnsi" w:hAnsiTheme="minorHAnsi" w:cstheme="minorHAnsi"/>
          <w:color w:val="424242"/>
          <w:spacing w:val="3"/>
          <w:sz w:val="23"/>
          <w:szCs w:val="23"/>
        </w:rPr>
        <w:t>T</w:t>
      </w:r>
      <w:r w:rsidR="00543645" w:rsidRPr="00683C54">
        <w:rPr>
          <w:rFonts w:asciiTheme="minorHAnsi" w:hAnsiTheme="minorHAnsi" w:cstheme="minorHAnsi"/>
        </w:rPr>
        <w:t xml:space="preserve">he Employee agrees to maintain the telecommuting work site in a safe condition, free from hazards and other dangers to the Employee or any other person. </w:t>
      </w:r>
      <w:r w:rsidRPr="00683C54">
        <w:rPr>
          <w:rFonts w:asciiTheme="minorHAnsi" w:hAnsiTheme="minorHAnsi" w:cstheme="minorHAnsi"/>
          <w:color w:val="424242"/>
          <w:spacing w:val="3"/>
          <w:sz w:val="23"/>
          <w:szCs w:val="23"/>
        </w:rPr>
        <w:t xml:space="preserve">The Employee will immediately report any personal injury, or injury to any other person, to the Employer when such injury occurs during working hours or involves any Employer property. </w:t>
      </w:r>
    </w:p>
    <w:p w:rsidR="00373A98" w:rsidRPr="00683C54" w:rsidRDefault="00373A98"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 xml:space="preserve">Employer will be responsible for any work-related injuries under Workers Compensation laws, but this liability is limited to injuries resulting directly from work and only if the injury occurs in the designated work area. Any claims </w:t>
      </w:r>
      <w:proofErr w:type="gramStart"/>
      <w:r w:rsidRPr="00683C54">
        <w:rPr>
          <w:rFonts w:asciiTheme="minorHAnsi" w:hAnsiTheme="minorHAnsi" w:cstheme="minorHAnsi"/>
          <w:color w:val="424242"/>
          <w:spacing w:val="3"/>
          <w:sz w:val="23"/>
          <w:szCs w:val="23"/>
        </w:rPr>
        <w:t>will be handled</w:t>
      </w:r>
      <w:proofErr w:type="gramEnd"/>
      <w:r w:rsidRPr="00683C54">
        <w:rPr>
          <w:rFonts w:asciiTheme="minorHAnsi" w:hAnsiTheme="minorHAnsi" w:cstheme="minorHAnsi"/>
          <w:color w:val="424242"/>
          <w:spacing w:val="3"/>
          <w:sz w:val="23"/>
          <w:szCs w:val="23"/>
        </w:rPr>
        <w:t xml:space="preserve"> according to the normal procedure for Worker’s Compensation claims.</w:t>
      </w:r>
    </w:p>
    <w:p w:rsidR="00373A98" w:rsidRPr="00683C54" w:rsidRDefault="00373A98"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color w:val="424242"/>
          <w:spacing w:val="3"/>
          <w:sz w:val="23"/>
          <w:szCs w:val="23"/>
        </w:rPr>
        <w:t xml:space="preserve">Employee understands that the Employee remains liable for injuries to third persons and/or members of Employee’s family on Employee’s premises. </w:t>
      </w:r>
      <w:proofErr w:type="gramStart"/>
      <w:r w:rsidRPr="00683C54">
        <w:rPr>
          <w:rFonts w:asciiTheme="minorHAnsi" w:hAnsiTheme="minorHAnsi" w:cstheme="minorHAnsi"/>
          <w:color w:val="424242"/>
          <w:spacing w:val="3"/>
          <w:sz w:val="23"/>
          <w:szCs w:val="23"/>
        </w:rPr>
        <w:t>Employee agrees to defend, indemnify and hold harmless Employer, its affiliates, employees, contractors and agents, from and against any and all claims, demands or liability (including any related losses, costs, expenses, and attorney fees) resulting from, or arising in connection with, any injury to persons (including death) or damage to property caused, directly or indirectly, by the services provided herein by Employee or by Employee’s willful misconduct, negligent acts or omissions in the performance of the Employee’s duties and obligations under this Agreement, except where such claims, demands, or liability arise solely from the gross negligence or willful misconduct of the Employer.</w:t>
      </w:r>
      <w:proofErr w:type="gramEnd"/>
    </w:p>
    <w:p w:rsidR="00373A98" w:rsidRPr="00683C54" w:rsidRDefault="00373A98"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Dependent Care</w:t>
      </w:r>
      <w:r w:rsidRPr="00683C54">
        <w:rPr>
          <w:rFonts w:asciiTheme="minorHAnsi" w:hAnsiTheme="minorHAnsi" w:cstheme="minorHAnsi"/>
          <w:color w:val="424242"/>
          <w:spacing w:val="3"/>
          <w:sz w:val="23"/>
          <w:szCs w:val="23"/>
        </w:rPr>
        <w:t xml:space="preserve"> – Teleworking is not a substitute for dependent care. Teleworkers will not be available during company core hours to provide dependent care.</w:t>
      </w:r>
    </w:p>
    <w:p w:rsidR="00373A98" w:rsidRPr="00683C54" w:rsidRDefault="00373A98"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Income Tax</w:t>
      </w:r>
      <w:r w:rsidRPr="00683C54">
        <w:rPr>
          <w:rFonts w:asciiTheme="minorHAnsi" w:hAnsiTheme="minorHAnsi" w:cstheme="minorHAnsi"/>
          <w:color w:val="424242"/>
          <w:spacing w:val="3"/>
          <w:sz w:val="23"/>
          <w:szCs w:val="23"/>
        </w:rPr>
        <w:t xml:space="preserve"> – It will be the Employee’s responsibility to determine any income tax implications of maintaining a home office area. Employer will not provide tax guidance nor will Employer assume any additional tax liabilities. Employees are encouraged to consult with a qualified tax professional to discuss income tax implications.</w:t>
      </w:r>
    </w:p>
    <w:p w:rsidR="00373A98" w:rsidRPr="00683C54" w:rsidRDefault="00373A98" w:rsidP="00373A98">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lastRenderedPageBreak/>
        <w:t>Evaluation</w:t>
      </w:r>
      <w:r w:rsidRPr="00683C54">
        <w:rPr>
          <w:rFonts w:asciiTheme="minorHAnsi" w:hAnsiTheme="minorHAnsi" w:cstheme="minorHAnsi"/>
          <w:color w:val="424242"/>
          <w:spacing w:val="3"/>
          <w:sz w:val="23"/>
          <w:szCs w:val="23"/>
        </w:rPr>
        <w:t xml:space="preserve"> – Employee agrees to participate in all studies, inquiries, reports and analyses relating to this program.</w:t>
      </w:r>
    </w:p>
    <w:p w:rsidR="00334914" w:rsidRPr="00683C54" w:rsidRDefault="00334914" w:rsidP="00334914">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 xml:space="preserve">Governing Law </w:t>
      </w:r>
      <w:r w:rsidR="000614D4" w:rsidRPr="00683C54">
        <w:rPr>
          <w:rFonts w:asciiTheme="minorHAnsi" w:hAnsiTheme="minorHAnsi" w:cstheme="minorHAnsi"/>
          <w:b/>
          <w:color w:val="424242"/>
          <w:spacing w:val="3"/>
          <w:sz w:val="23"/>
          <w:szCs w:val="23"/>
        </w:rPr>
        <w:t>–</w:t>
      </w:r>
      <w:r w:rsidRPr="00683C54">
        <w:rPr>
          <w:rFonts w:asciiTheme="minorHAnsi" w:hAnsiTheme="minorHAnsi" w:cstheme="minorHAnsi"/>
          <w:b/>
          <w:color w:val="424242"/>
          <w:spacing w:val="3"/>
          <w:sz w:val="23"/>
          <w:szCs w:val="23"/>
        </w:rPr>
        <w:t xml:space="preserve"> </w:t>
      </w:r>
      <w:r w:rsidR="000614D4" w:rsidRPr="00683C54">
        <w:rPr>
          <w:rFonts w:asciiTheme="minorHAnsi" w:hAnsiTheme="minorHAnsi" w:cstheme="minorHAnsi"/>
          <w:b/>
          <w:color w:val="424242"/>
          <w:spacing w:val="3"/>
          <w:sz w:val="23"/>
          <w:szCs w:val="23"/>
        </w:rPr>
        <w:t>[Insert State]</w:t>
      </w:r>
      <w:r w:rsidRPr="00683C54">
        <w:rPr>
          <w:rFonts w:asciiTheme="minorHAnsi" w:hAnsiTheme="minorHAnsi" w:cstheme="minorHAnsi"/>
          <w:color w:val="424242"/>
          <w:spacing w:val="3"/>
          <w:sz w:val="23"/>
          <w:szCs w:val="23"/>
        </w:rPr>
        <w:t xml:space="preserve"> law will govern the interpretation of this Agreement.</w:t>
      </w:r>
    </w:p>
    <w:p w:rsidR="00334914" w:rsidRPr="00683C54" w:rsidRDefault="00334914" w:rsidP="00334914">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Severability</w:t>
      </w:r>
      <w:r w:rsidRPr="00683C54">
        <w:rPr>
          <w:rFonts w:asciiTheme="minorHAnsi" w:hAnsiTheme="minorHAnsi" w:cstheme="minorHAnsi"/>
          <w:color w:val="424242"/>
          <w:spacing w:val="3"/>
          <w:sz w:val="23"/>
          <w:szCs w:val="23"/>
        </w:rPr>
        <w:t xml:space="preserve"> - If any of the provisions of this Agreement </w:t>
      </w:r>
      <w:proofErr w:type="gramStart"/>
      <w:r w:rsidRPr="00683C54">
        <w:rPr>
          <w:rFonts w:asciiTheme="minorHAnsi" w:hAnsiTheme="minorHAnsi" w:cstheme="minorHAnsi"/>
          <w:color w:val="424242"/>
          <w:spacing w:val="3"/>
          <w:sz w:val="23"/>
          <w:szCs w:val="23"/>
        </w:rPr>
        <w:t>are found</w:t>
      </w:r>
      <w:proofErr w:type="gramEnd"/>
      <w:r w:rsidRPr="00683C54">
        <w:rPr>
          <w:rFonts w:asciiTheme="minorHAnsi" w:hAnsiTheme="minorHAnsi" w:cstheme="minorHAnsi"/>
          <w:color w:val="424242"/>
          <w:spacing w:val="3"/>
          <w:sz w:val="23"/>
          <w:szCs w:val="23"/>
        </w:rPr>
        <w:t xml:space="preserve"> to be unreasonable, unenforceable, or otherwise invalid, the rest of the Agreement will remain in full force and effect.</w:t>
      </w:r>
    </w:p>
    <w:p w:rsidR="00334914" w:rsidRPr="00683C54" w:rsidRDefault="00334914" w:rsidP="00334914">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Entire Agreement</w:t>
      </w:r>
      <w:r w:rsidRPr="00683C54">
        <w:rPr>
          <w:rFonts w:asciiTheme="minorHAnsi" w:hAnsiTheme="minorHAnsi" w:cstheme="minorHAnsi"/>
          <w:color w:val="424242"/>
          <w:spacing w:val="3"/>
          <w:sz w:val="23"/>
          <w:szCs w:val="23"/>
        </w:rPr>
        <w:t xml:space="preserve"> - This Agreement represents the entire telecommuting agreement between the parties.  The Employee is not relying on any verbal or unwritten statement in entering into this Agreement.</w:t>
      </w:r>
    </w:p>
    <w:p w:rsidR="00334914" w:rsidRPr="00683C54" w:rsidRDefault="00334914" w:rsidP="00334914">
      <w:pPr>
        <w:shd w:val="clear" w:color="auto" w:fill="FFFFFF"/>
        <w:spacing w:after="300"/>
        <w:rPr>
          <w:rFonts w:asciiTheme="minorHAnsi" w:hAnsiTheme="minorHAnsi" w:cstheme="minorHAnsi"/>
          <w:color w:val="424242"/>
          <w:spacing w:val="3"/>
          <w:sz w:val="23"/>
          <w:szCs w:val="23"/>
        </w:rPr>
      </w:pPr>
      <w:r w:rsidRPr="00683C54">
        <w:rPr>
          <w:rFonts w:asciiTheme="minorHAnsi" w:hAnsiTheme="minorHAnsi" w:cstheme="minorHAnsi"/>
          <w:b/>
          <w:color w:val="424242"/>
          <w:spacing w:val="3"/>
          <w:sz w:val="23"/>
          <w:szCs w:val="23"/>
        </w:rPr>
        <w:t xml:space="preserve">Modification and Waiver </w:t>
      </w:r>
      <w:r w:rsidRPr="00683C54">
        <w:rPr>
          <w:rFonts w:asciiTheme="minorHAnsi" w:hAnsiTheme="minorHAnsi" w:cstheme="minorHAnsi"/>
          <w:color w:val="424242"/>
          <w:spacing w:val="3"/>
          <w:sz w:val="23"/>
          <w:szCs w:val="23"/>
        </w:rPr>
        <w:t xml:space="preserve">- </w:t>
      </w:r>
      <w:proofErr w:type="gramStart"/>
      <w:r w:rsidRPr="00683C54">
        <w:rPr>
          <w:rFonts w:asciiTheme="minorHAnsi" w:hAnsiTheme="minorHAnsi" w:cstheme="minorHAnsi"/>
          <w:color w:val="424242"/>
          <w:spacing w:val="3"/>
          <w:sz w:val="23"/>
          <w:szCs w:val="23"/>
        </w:rPr>
        <w:t>The terms of this Agreement cannot be modified or waived without a written agreement signed by both parties</w:t>
      </w:r>
      <w:proofErr w:type="gramEnd"/>
      <w:r w:rsidRPr="00683C54">
        <w:rPr>
          <w:rFonts w:asciiTheme="minorHAnsi" w:hAnsiTheme="minorHAnsi" w:cstheme="minorHAnsi"/>
          <w:color w:val="424242"/>
          <w:spacing w:val="3"/>
          <w:sz w:val="23"/>
          <w:szCs w:val="23"/>
        </w:rPr>
        <w:t xml:space="preserve">.  The Employer’s waiver of the breach of any provision </w:t>
      </w:r>
      <w:proofErr w:type="gramStart"/>
      <w:r w:rsidRPr="00683C54">
        <w:rPr>
          <w:rFonts w:asciiTheme="minorHAnsi" w:hAnsiTheme="minorHAnsi" w:cstheme="minorHAnsi"/>
          <w:color w:val="424242"/>
          <w:spacing w:val="3"/>
          <w:sz w:val="23"/>
          <w:szCs w:val="23"/>
        </w:rPr>
        <w:t>will not be construed</w:t>
      </w:r>
      <w:proofErr w:type="gramEnd"/>
      <w:r w:rsidRPr="00683C54">
        <w:rPr>
          <w:rFonts w:asciiTheme="minorHAnsi" w:hAnsiTheme="minorHAnsi" w:cstheme="minorHAnsi"/>
          <w:color w:val="424242"/>
          <w:spacing w:val="3"/>
          <w:sz w:val="23"/>
          <w:szCs w:val="23"/>
        </w:rPr>
        <w:t xml:space="preserve"> as a waiver of any subsequent breach.</w:t>
      </w:r>
    </w:p>
    <w:p w:rsidR="00F617DB" w:rsidRPr="00683C54" w:rsidRDefault="00F617DB" w:rsidP="00AF3F89">
      <w:pPr>
        <w:pStyle w:val="NoSpacing"/>
        <w:rPr>
          <w:rFonts w:asciiTheme="minorHAnsi" w:hAnsiTheme="minorHAnsi" w:cstheme="minorHAnsi"/>
        </w:rPr>
      </w:pPr>
    </w:p>
    <w:p w:rsidR="00FC7761" w:rsidRPr="00683C54" w:rsidRDefault="00FC7761" w:rsidP="00AF3F89">
      <w:pPr>
        <w:pStyle w:val="NoSpacing"/>
        <w:rPr>
          <w:rFonts w:asciiTheme="minorHAnsi" w:hAnsiTheme="minorHAnsi" w:cstheme="minorHAnsi"/>
          <w:sz w:val="2"/>
          <w:szCs w:val="2"/>
          <w:u w:val="single"/>
        </w:rPr>
      </w:pPr>
      <w:r w:rsidRPr="00683C54">
        <w:rPr>
          <w:rFonts w:asciiTheme="minorHAnsi" w:hAnsiTheme="minorHAnsi" w:cstheme="minorHAnsi"/>
          <w:sz w:val="2"/>
          <w:szCs w:val="2"/>
          <w:u w:val="single"/>
        </w:rPr>
        <w:tab/>
      </w:r>
      <w:r w:rsidRPr="00683C54">
        <w:rPr>
          <w:rFonts w:asciiTheme="minorHAnsi" w:hAnsiTheme="minorHAnsi" w:cstheme="minorHAnsi"/>
          <w:sz w:val="2"/>
          <w:szCs w:val="2"/>
          <w:u w:val="single"/>
        </w:rPr>
        <w:tab/>
      </w:r>
      <w:r w:rsidRPr="00683C54">
        <w:rPr>
          <w:rFonts w:asciiTheme="minorHAnsi" w:hAnsiTheme="minorHAnsi" w:cstheme="minorHAnsi"/>
          <w:sz w:val="2"/>
          <w:szCs w:val="2"/>
          <w:u w:val="single"/>
        </w:rPr>
        <w:tab/>
      </w:r>
      <w:r w:rsidRPr="00683C54">
        <w:rPr>
          <w:rFonts w:asciiTheme="minorHAnsi" w:hAnsiTheme="minorHAnsi" w:cstheme="minorHAnsi"/>
          <w:sz w:val="2"/>
          <w:szCs w:val="2"/>
          <w:u w:val="single"/>
        </w:rPr>
        <w:tab/>
      </w:r>
      <w:r w:rsidRPr="00683C54">
        <w:rPr>
          <w:rFonts w:asciiTheme="minorHAnsi" w:hAnsiTheme="minorHAnsi" w:cstheme="minorHAnsi"/>
          <w:sz w:val="2"/>
          <w:szCs w:val="2"/>
          <w:u w:val="single"/>
        </w:rPr>
        <w:tab/>
      </w:r>
      <w:r w:rsidRPr="00683C54">
        <w:rPr>
          <w:rFonts w:asciiTheme="minorHAnsi" w:hAnsiTheme="minorHAnsi" w:cstheme="minorHAnsi"/>
          <w:sz w:val="2"/>
          <w:szCs w:val="2"/>
          <w:u w:val="single"/>
        </w:rPr>
        <w:tab/>
      </w:r>
    </w:p>
    <w:p w:rsidR="00FC7761" w:rsidRPr="00683C54" w:rsidRDefault="00FC7761" w:rsidP="00AF3F89">
      <w:pPr>
        <w:pStyle w:val="NoSpacing"/>
        <w:rPr>
          <w:rFonts w:asciiTheme="minorHAnsi" w:hAnsiTheme="minorHAnsi" w:cstheme="minorHAnsi"/>
        </w:rPr>
      </w:pPr>
      <w:r w:rsidRPr="00683C54">
        <w:rPr>
          <w:rFonts w:asciiTheme="minorHAnsi" w:hAnsiTheme="minorHAnsi" w:cstheme="minorHAnsi"/>
        </w:rPr>
        <w:t>Employer’s Signature</w:t>
      </w:r>
    </w:p>
    <w:p w:rsidR="00FC7761" w:rsidRPr="00683C54" w:rsidRDefault="00FC7761" w:rsidP="00FC7761">
      <w:pPr>
        <w:rPr>
          <w:rFonts w:asciiTheme="minorHAnsi" w:hAnsiTheme="minorHAnsi" w:cstheme="minorHAnsi"/>
        </w:rPr>
      </w:pPr>
    </w:p>
    <w:p w:rsidR="00FC7761" w:rsidRPr="00683C54" w:rsidRDefault="00FC7761" w:rsidP="00FC7761">
      <w:pPr>
        <w:rPr>
          <w:rFonts w:asciiTheme="minorHAnsi" w:hAnsiTheme="minorHAnsi" w:cstheme="minorHAnsi"/>
        </w:rPr>
      </w:pPr>
    </w:p>
    <w:p w:rsidR="00FC7761" w:rsidRPr="00683C54" w:rsidRDefault="00FC7761" w:rsidP="00FC7761">
      <w:pPr>
        <w:rPr>
          <w:rFonts w:asciiTheme="minorHAnsi" w:hAnsiTheme="minorHAnsi" w:cstheme="minorHAnsi"/>
          <w:u w:val="single"/>
        </w:rPr>
      </w:pPr>
      <w:r w:rsidRPr="00683C54">
        <w:rPr>
          <w:rFonts w:asciiTheme="minorHAnsi" w:hAnsiTheme="minorHAnsi" w:cstheme="minorHAnsi"/>
          <w:u w:val="single"/>
        </w:rPr>
        <w:tab/>
      </w:r>
      <w:r w:rsidRPr="00683C54">
        <w:rPr>
          <w:rFonts w:asciiTheme="minorHAnsi" w:hAnsiTheme="minorHAnsi" w:cstheme="minorHAnsi"/>
          <w:u w:val="single"/>
        </w:rPr>
        <w:tab/>
      </w:r>
      <w:r w:rsidRPr="00683C54">
        <w:rPr>
          <w:rFonts w:asciiTheme="minorHAnsi" w:hAnsiTheme="minorHAnsi" w:cstheme="minorHAnsi"/>
          <w:u w:val="single"/>
        </w:rPr>
        <w:tab/>
      </w:r>
    </w:p>
    <w:p w:rsidR="00FC7761" w:rsidRPr="00683C54" w:rsidRDefault="00FC7761" w:rsidP="00FC7761">
      <w:pPr>
        <w:rPr>
          <w:rFonts w:asciiTheme="minorHAnsi" w:hAnsiTheme="minorHAnsi" w:cstheme="minorHAnsi"/>
        </w:rPr>
      </w:pPr>
      <w:r w:rsidRPr="00683C54">
        <w:rPr>
          <w:rFonts w:asciiTheme="minorHAnsi" w:hAnsiTheme="minorHAnsi" w:cstheme="minorHAnsi"/>
        </w:rPr>
        <w:t>Date</w:t>
      </w:r>
    </w:p>
    <w:p w:rsidR="00FC7761" w:rsidRPr="00683C54" w:rsidRDefault="00FC7761" w:rsidP="00FC7761">
      <w:pPr>
        <w:rPr>
          <w:rFonts w:asciiTheme="minorHAnsi" w:hAnsiTheme="minorHAnsi" w:cstheme="minorHAnsi"/>
        </w:rPr>
      </w:pPr>
    </w:p>
    <w:p w:rsidR="00FC7761" w:rsidRPr="00683C54" w:rsidRDefault="00FC7761" w:rsidP="00FC7761">
      <w:pPr>
        <w:rPr>
          <w:rFonts w:asciiTheme="minorHAnsi" w:hAnsiTheme="minorHAnsi" w:cstheme="minorHAnsi"/>
        </w:rPr>
      </w:pPr>
      <w:r w:rsidRPr="00683C54">
        <w:rPr>
          <w:rFonts w:asciiTheme="minorHAnsi" w:hAnsiTheme="minorHAnsi" w:cstheme="minorHAnsi"/>
        </w:rPr>
        <w:t xml:space="preserve">I affirm by my signature below that I have read this Agreement and understand its subject matter.  I affirm that I </w:t>
      </w:r>
      <w:proofErr w:type="gramStart"/>
      <w:r w:rsidRPr="00683C54">
        <w:rPr>
          <w:rFonts w:asciiTheme="minorHAnsi" w:hAnsiTheme="minorHAnsi" w:cstheme="minorHAnsi"/>
        </w:rPr>
        <w:t>was given</w:t>
      </w:r>
      <w:proofErr w:type="gramEnd"/>
      <w:r w:rsidRPr="00683C54">
        <w:rPr>
          <w:rFonts w:asciiTheme="minorHAnsi" w:hAnsiTheme="minorHAnsi" w:cstheme="minorHAnsi"/>
        </w:rPr>
        <w:t xml:space="preserve"> the opportunity to have this Agreement reviewed by my own legal counsel prior to entering into it.</w:t>
      </w:r>
    </w:p>
    <w:p w:rsidR="00FC7761" w:rsidRPr="00683C54" w:rsidRDefault="00FC7761" w:rsidP="00FC7761">
      <w:pPr>
        <w:rPr>
          <w:rFonts w:asciiTheme="minorHAnsi" w:hAnsiTheme="minorHAnsi" w:cstheme="minorHAnsi"/>
        </w:rPr>
      </w:pPr>
    </w:p>
    <w:p w:rsidR="00FC7761" w:rsidRPr="00683C54" w:rsidRDefault="00FC7761" w:rsidP="00FC7761">
      <w:pPr>
        <w:rPr>
          <w:rFonts w:asciiTheme="minorHAnsi" w:hAnsiTheme="minorHAnsi" w:cstheme="minorHAnsi"/>
          <w:u w:val="single"/>
        </w:rPr>
      </w:pPr>
      <w:r w:rsidRPr="00683C54">
        <w:rPr>
          <w:rFonts w:asciiTheme="minorHAnsi" w:hAnsiTheme="minorHAnsi" w:cstheme="minorHAnsi"/>
          <w:u w:val="single"/>
        </w:rPr>
        <w:tab/>
      </w:r>
      <w:r w:rsidRPr="00683C54">
        <w:rPr>
          <w:rFonts w:asciiTheme="minorHAnsi" w:hAnsiTheme="minorHAnsi" w:cstheme="minorHAnsi"/>
          <w:u w:val="single"/>
        </w:rPr>
        <w:tab/>
      </w:r>
      <w:r w:rsidRPr="00683C54">
        <w:rPr>
          <w:rFonts w:asciiTheme="minorHAnsi" w:hAnsiTheme="minorHAnsi" w:cstheme="minorHAnsi"/>
          <w:u w:val="single"/>
        </w:rPr>
        <w:tab/>
      </w:r>
      <w:r w:rsidRPr="00683C54">
        <w:rPr>
          <w:rFonts w:asciiTheme="minorHAnsi" w:hAnsiTheme="minorHAnsi" w:cstheme="minorHAnsi"/>
          <w:u w:val="single"/>
        </w:rPr>
        <w:tab/>
      </w:r>
      <w:r w:rsidRPr="00683C54">
        <w:rPr>
          <w:rFonts w:asciiTheme="minorHAnsi" w:hAnsiTheme="minorHAnsi" w:cstheme="minorHAnsi"/>
          <w:u w:val="single"/>
        </w:rPr>
        <w:tab/>
      </w:r>
      <w:r w:rsidRPr="00683C54">
        <w:rPr>
          <w:rFonts w:asciiTheme="minorHAnsi" w:hAnsiTheme="minorHAnsi" w:cstheme="minorHAnsi"/>
          <w:u w:val="single"/>
        </w:rPr>
        <w:tab/>
      </w:r>
    </w:p>
    <w:p w:rsidR="00FC7761" w:rsidRPr="00683C54" w:rsidRDefault="00FC7761" w:rsidP="00FC7761">
      <w:pPr>
        <w:rPr>
          <w:rFonts w:asciiTheme="minorHAnsi" w:hAnsiTheme="minorHAnsi" w:cstheme="minorHAnsi"/>
        </w:rPr>
      </w:pPr>
      <w:r w:rsidRPr="00683C54">
        <w:rPr>
          <w:rFonts w:asciiTheme="minorHAnsi" w:hAnsiTheme="minorHAnsi" w:cstheme="minorHAnsi"/>
        </w:rPr>
        <w:t>Employee’s Signature</w:t>
      </w:r>
    </w:p>
    <w:p w:rsidR="00FC7761" w:rsidRPr="00683C54" w:rsidRDefault="00FC7761" w:rsidP="00FC7761">
      <w:pPr>
        <w:rPr>
          <w:rFonts w:asciiTheme="minorHAnsi" w:hAnsiTheme="minorHAnsi" w:cstheme="minorHAnsi"/>
        </w:rPr>
      </w:pPr>
    </w:p>
    <w:p w:rsidR="00FC7761" w:rsidRPr="00683C54" w:rsidRDefault="00FC7761" w:rsidP="00FC7761">
      <w:pPr>
        <w:rPr>
          <w:rFonts w:asciiTheme="minorHAnsi" w:hAnsiTheme="minorHAnsi" w:cstheme="minorHAnsi"/>
        </w:rPr>
      </w:pPr>
    </w:p>
    <w:p w:rsidR="00FC7761" w:rsidRPr="00683C54" w:rsidRDefault="00FC7761" w:rsidP="00FC7761">
      <w:pPr>
        <w:rPr>
          <w:rFonts w:asciiTheme="minorHAnsi" w:hAnsiTheme="minorHAnsi" w:cstheme="minorHAnsi"/>
          <w:u w:val="single"/>
        </w:rPr>
      </w:pPr>
      <w:r w:rsidRPr="00683C54">
        <w:rPr>
          <w:rFonts w:asciiTheme="minorHAnsi" w:hAnsiTheme="minorHAnsi" w:cstheme="minorHAnsi"/>
          <w:u w:val="single"/>
        </w:rPr>
        <w:tab/>
      </w:r>
      <w:r w:rsidRPr="00683C54">
        <w:rPr>
          <w:rFonts w:asciiTheme="minorHAnsi" w:hAnsiTheme="minorHAnsi" w:cstheme="minorHAnsi"/>
          <w:u w:val="single"/>
        </w:rPr>
        <w:tab/>
      </w:r>
      <w:r w:rsidRPr="00683C54">
        <w:rPr>
          <w:rFonts w:asciiTheme="minorHAnsi" w:hAnsiTheme="minorHAnsi" w:cstheme="minorHAnsi"/>
          <w:u w:val="single"/>
        </w:rPr>
        <w:tab/>
      </w:r>
    </w:p>
    <w:p w:rsidR="00FC7761" w:rsidRPr="00683C54" w:rsidRDefault="00FC7761" w:rsidP="00FC7761">
      <w:pPr>
        <w:rPr>
          <w:rFonts w:asciiTheme="minorHAnsi" w:hAnsiTheme="minorHAnsi" w:cstheme="minorHAnsi"/>
        </w:rPr>
      </w:pPr>
      <w:r w:rsidRPr="00683C54">
        <w:rPr>
          <w:rFonts w:asciiTheme="minorHAnsi" w:hAnsiTheme="minorHAnsi" w:cstheme="minorHAnsi"/>
        </w:rPr>
        <w:t>Date</w:t>
      </w:r>
    </w:p>
    <w:bookmarkEnd w:id="0"/>
    <w:p w:rsidR="0008650A" w:rsidRPr="00683C54" w:rsidRDefault="0008650A" w:rsidP="00373A98">
      <w:pPr>
        <w:rPr>
          <w:rFonts w:asciiTheme="minorHAnsi" w:hAnsiTheme="minorHAnsi" w:cstheme="minorHAnsi"/>
        </w:rPr>
      </w:pPr>
    </w:p>
    <w:sectPr w:rsidR="0008650A" w:rsidRPr="00683C54" w:rsidSect="001F11B4">
      <w:headerReference w:type="default" r:id="rId8"/>
      <w:footerReference w:type="default" r:id="rId9"/>
      <w:footerReference w:type="first" r:id="rId10"/>
      <w:pgSz w:w="12240" w:h="15840" w:code="1"/>
      <w:pgMar w:top="245" w:right="1440" w:bottom="1440" w:left="1440" w:header="173"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7E" w:rsidRDefault="00E46E7E">
      <w:r>
        <w:separator/>
      </w:r>
    </w:p>
  </w:endnote>
  <w:endnote w:type="continuationSeparator" w:id="0">
    <w:p w:rsidR="00E46E7E" w:rsidRDefault="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42" w:rsidRDefault="00601542" w:rsidP="001F11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42" w:rsidRPr="00601542" w:rsidRDefault="00601542" w:rsidP="001F11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7E" w:rsidRDefault="00E46E7E">
      <w:r>
        <w:separator/>
      </w:r>
    </w:p>
  </w:footnote>
  <w:footnote w:type="continuationSeparator" w:id="0">
    <w:p w:rsidR="00E46E7E" w:rsidRDefault="00E4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E7" w:rsidRPr="00A74A7D" w:rsidRDefault="00A74A7D" w:rsidP="00A74A7D">
    <w:pPr>
      <w:jc w:val="right"/>
      <w:rPr>
        <w:rFonts w:ascii="Calibri" w:hAnsi="Calibri"/>
        <w:smallCaps/>
        <w:sz w:val="20"/>
        <w:szCs w:val="20"/>
      </w:rPr>
    </w:pPr>
    <w:r w:rsidRPr="00A74A7D">
      <w:rPr>
        <w:rFonts w:ascii="Calibri" w:hAnsi="Calibri"/>
        <w:smallCaps/>
        <w:sz w:val="20"/>
        <w:szCs w:val="20"/>
      </w:rPr>
      <w:t xml:space="preserve">Page </w:t>
    </w:r>
    <w:r w:rsidRPr="00A74A7D">
      <w:rPr>
        <w:rFonts w:ascii="Calibri" w:hAnsi="Calibri"/>
        <w:smallCaps/>
        <w:sz w:val="20"/>
        <w:szCs w:val="20"/>
      </w:rPr>
      <w:fldChar w:fldCharType="begin"/>
    </w:r>
    <w:r w:rsidRPr="00A74A7D">
      <w:rPr>
        <w:rFonts w:ascii="Calibri" w:hAnsi="Calibri"/>
        <w:smallCaps/>
        <w:sz w:val="20"/>
        <w:szCs w:val="20"/>
      </w:rPr>
      <w:instrText xml:space="preserve"> PAGE </w:instrText>
    </w:r>
    <w:r w:rsidRPr="00A74A7D">
      <w:rPr>
        <w:rFonts w:ascii="Calibri" w:hAnsi="Calibri"/>
        <w:smallCaps/>
        <w:sz w:val="20"/>
        <w:szCs w:val="20"/>
      </w:rPr>
      <w:fldChar w:fldCharType="separate"/>
    </w:r>
    <w:r w:rsidR="00683C54">
      <w:rPr>
        <w:rFonts w:ascii="Calibri" w:hAnsi="Calibri"/>
        <w:smallCaps/>
        <w:noProof/>
        <w:sz w:val="20"/>
        <w:szCs w:val="20"/>
      </w:rPr>
      <w:t>3</w:t>
    </w:r>
    <w:r w:rsidRPr="00A74A7D">
      <w:rPr>
        <w:rFonts w:ascii="Calibri" w:hAnsi="Calibri"/>
        <w:smallCaps/>
        <w:sz w:val="20"/>
        <w:szCs w:val="20"/>
      </w:rPr>
      <w:fldChar w:fldCharType="end"/>
    </w:r>
    <w:r w:rsidRPr="00A74A7D">
      <w:rPr>
        <w:rFonts w:ascii="Calibri" w:hAnsi="Calibri"/>
        <w:smallCaps/>
        <w:sz w:val="20"/>
        <w:szCs w:val="20"/>
      </w:rPr>
      <w:t xml:space="preserve"> of </w:t>
    </w:r>
    <w:r w:rsidRPr="00A74A7D">
      <w:rPr>
        <w:rFonts w:ascii="Calibri" w:hAnsi="Calibri"/>
        <w:smallCaps/>
        <w:sz w:val="20"/>
        <w:szCs w:val="20"/>
      </w:rPr>
      <w:fldChar w:fldCharType="begin"/>
    </w:r>
    <w:r w:rsidRPr="00A74A7D">
      <w:rPr>
        <w:rFonts w:ascii="Calibri" w:hAnsi="Calibri"/>
        <w:smallCaps/>
        <w:sz w:val="20"/>
        <w:szCs w:val="20"/>
      </w:rPr>
      <w:instrText xml:space="preserve"> NUMPAGES </w:instrText>
    </w:r>
    <w:r w:rsidRPr="00A74A7D">
      <w:rPr>
        <w:rFonts w:ascii="Calibri" w:hAnsi="Calibri"/>
        <w:smallCaps/>
        <w:sz w:val="20"/>
        <w:szCs w:val="20"/>
      </w:rPr>
      <w:fldChar w:fldCharType="separate"/>
    </w:r>
    <w:r w:rsidR="00683C54">
      <w:rPr>
        <w:rFonts w:ascii="Calibri" w:hAnsi="Calibri"/>
        <w:smallCaps/>
        <w:noProof/>
        <w:sz w:val="20"/>
        <w:szCs w:val="20"/>
      </w:rPr>
      <w:t>4</w:t>
    </w:r>
    <w:r w:rsidRPr="00A74A7D">
      <w:rPr>
        <w:rFonts w:ascii="Calibri" w:hAnsi="Calibri"/>
        <w:smallCap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5D5"/>
    <w:multiLevelType w:val="hybridMultilevel"/>
    <w:tmpl w:val="46F487AC"/>
    <w:lvl w:ilvl="0" w:tplc="032884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7396ECD"/>
    <w:multiLevelType w:val="hybridMultilevel"/>
    <w:tmpl w:val="E6061318"/>
    <w:lvl w:ilvl="0" w:tplc="EA6CE5D8">
      <w:start w:val="1"/>
      <w:numFmt w:val="bullet"/>
      <w:lvlText w:val=""/>
      <w:lvlJc w:val="left"/>
      <w:pPr>
        <w:tabs>
          <w:tab w:val="num" w:pos="1440"/>
        </w:tabs>
        <w:ind w:left="1440" w:hanging="360"/>
      </w:pPr>
      <w:rPr>
        <w:rFonts w:ascii="Wingdings" w:hAnsi="Wingdings"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4365F"/>
    <w:multiLevelType w:val="hybridMultilevel"/>
    <w:tmpl w:val="1AC08E34"/>
    <w:lvl w:ilvl="0" w:tplc="B5364D1A">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81F7E"/>
    <w:multiLevelType w:val="hybridMultilevel"/>
    <w:tmpl w:val="B8FE5ADE"/>
    <w:lvl w:ilvl="0" w:tplc="EA6CE5D8">
      <w:start w:val="1"/>
      <w:numFmt w:val="bullet"/>
      <w:lvlText w:val=""/>
      <w:lvlJc w:val="left"/>
      <w:pPr>
        <w:tabs>
          <w:tab w:val="num" w:pos="1440"/>
        </w:tabs>
        <w:ind w:left="1440" w:hanging="360"/>
      </w:pPr>
      <w:rPr>
        <w:rFonts w:ascii="Wingdings" w:hAnsi="Wingdings" w:hint="default"/>
        <w: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575BB0"/>
    <w:multiLevelType w:val="hybridMultilevel"/>
    <w:tmpl w:val="97A08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0C3B83"/>
    <w:multiLevelType w:val="multilevel"/>
    <w:tmpl w:val="80FCB872"/>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0350451"/>
    <w:multiLevelType w:val="hybridMultilevel"/>
    <w:tmpl w:val="9C66738C"/>
    <w:lvl w:ilvl="0" w:tplc="EA6CE5D8">
      <w:start w:val="1"/>
      <w:numFmt w:val="bullet"/>
      <w:lvlText w:val=""/>
      <w:lvlJc w:val="left"/>
      <w:pPr>
        <w:tabs>
          <w:tab w:val="num" w:pos="1440"/>
        </w:tabs>
        <w:ind w:left="1440" w:hanging="360"/>
      </w:pPr>
      <w:rPr>
        <w:rFonts w:ascii="Wingdings" w:hAnsi="Wingdings" w:hint="default"/>
        <w: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26C0D"/>
    <w:multiLevelType w:val="multilevel"/>
    <w:tmpl w:val="88CEDCC0"/>
    <w:lvl w:ilvl="0">
      <w:start w:val="5"/>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596D36"/>
    <w:multiLevelType w:val="multilevel"/>
    <w:tmpl w:val="88CEDCC0"/>
    <w:lvl w:ilvl="0">
      <w:start w:val="5"/>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D376B"/>
    <w:multiLevelType w:val="multilevel"/>
    <w:tmpl w:val="9C66738C"/>
    <w:lvl w:ilvl="0">
      <w:start w:val="1"/>
      <w:numFmt w:val="bullet"/>
      <w:lvlText w:val=""/>
      <w:lvlJc w:val="left"/>
      <w:pPr>
        <w:tabs>
          <w:tab w:val="num" w:pos="1440"/>
        </w:tabs>
        <w:ind w:left="1440" w:hanging="360"/>
      </w:pPr>
      <w:rPr>
        <w:rFonts w:ascii="Wingdings" w:hAnsi="Wingdings" w:hint="default"/>
        <w:strike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74285"/>
    <w:multiLevelType w:val="hybridMultilevel"/>
    <w:tmpl w:val="A6A4916E"/>
    <w:lvl w:ilvl="0" w:tplc="EA6CE5D8">
      <w:start w:val="1"/>
      <w:numFmt w:val="bullet"/>
      <w:lvlText w:val=""/>
      <w:lvlJc w:val="left"/>
      <w:pPr>
        <w:tabs>
          <w:tab w:val="num" w:pos="1440"/>
        </w:tabs>
        <w:ind w:left="1440" w:hanging="360"/>
      </w:pPr>
      <w:rPr>
        <w:rFonts w:ascii="Wingdings" w:hAnsi="Wingdings" w:hint="default"/>
        <w:strike w:val="0"/>
      </w:rPr>
    </w:lvl>
    <w:lvl w:ilvl="1" w:tplc="04090005">
      <w:start w:val="1"/>
      <w:numFmt w:val="bullet"/>
      <w:lvlText w:val=""/>
      <w:lvlJc w:val="left"/>
      <w:pPr>
        <w:tabs>
          <w:tab w:val="num" w:pos="1440"/>
        </w:tabs>
        <w:ind w:left="1440" w:hanging="360"/>
      </w:pPr>
      <w:rPr>
        <w:rFonts w:ascii="Wingdings" w:hAnsi="Wingdings" w:hint="default"/>
        <w:strike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51C2A"/>
    <w:multiLevelType w:val="hybridMultilevel"/>
    <w:tmpl w:val="FC4464DA"/>
    <w:lvl w:ilvl="0" w:tplc="B5364D1A">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347134"/>
    <w:multiLevelType w:val="hybridMultilevel"/>
    <w:tmpl w:val="626E7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0461B"/>
    <w:multiLevelType w:val="multilevel"/>
    <w:tmpl w:val="5B0C3836"/>
    <w:lvl w:ilvl="0">
      <w:start w:val="1"/>
      <w:numFmt w:val="bullet"/>
      <w:lvlText w:val=""/>
      <w:lvlJc w:val="left"/>
      <w:pPr>
        <w:tabs>
          <w:tab w:val="num" w:pos="1440"/>
        </w:tabs>
        <w:ind w:left="1440" w:hanging="360"/>
      </w:pPr>
      <w:rPr>
        <w:rFonts w:ascii="Wingdings" w:hAnsi="Wingdings" w:hint="default"/>
        <w:strike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C7016"/>
    <w:multiLevelType w:val="hybridMultilevel"/>
    <w:tmpl w:val="7C74CA9A"/>
    <w:lvl w:ilvl="0" w:tplc="91C82F0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9C50FC"/>
    <w:multiLevelType w:val="hybridMultilevel"/>
    <w:tmpl w:val="171CD006"/>
    <w:lvl w:ilvl="0" w:tplc="EA6CE5D8">
      <w:start w:val="1"/>
      <w:numFmt w:val="bullet"/>
      <w:lvlText w:val=""/>
      <w:lvlJc w:val="left"/>
      <w:pPr>
        <w:tabs>
          <w:tab w:val="num" w:pos="1440"/>
        </w:tabs>
        <w:ind w:left="1440" w:hanging="360"/>
      </w:pPr>
      <w:rPr>
        <w:rFonts w:ascii="Wingdings" w:hAnsi="Wingdings"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62087"/>
    <w:multiLevelType w:val="hybridMultilevel"/>
    <w:tmpl w:val="47D646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7570D"/>
    <w:multiLevelType w:val="hybridMultilevel"/>
    <w:tmpl w:val="B5C6F706"/>
    <w:lvl w:ilvl="0" w:tplc="EA6CE5D8">
      <w:start w:val="1"/>
      <w:numFmt w:val="bullet"/>
      <w:lvlText w:val=""/>
      <w:lvlJc w:val="left"/>
      <w:pPr>
        <w:tabs>
          <w:tab w:val="num" w:pos="1440"/>
        </w:tabs>
        <w:ind w:left="1440" w:hanging="360"/>
      </w:pPr>
      <w:rPr>
        <w:rFonts w:ascii="Wingdings" w:hAnsi="Wingdings"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6"/>
  </w:num>
  <w:num w:numId="4">
    <w:abstractNumId w:val="9"/>
  </w:num>
  <w:num w:numId="5">
    <w:abstractNumId w:val="3"/>
  </w:num>
  <w:num w:numId="6">
    <w:abstractNumId w:val="17"/>
  </w:num>
  <w:num w:numId="7">
    <w:abstractNumId w:val="11"/>
  </w:num>
  <w:num w:numId="8">
    <w:abstractNumId w:val="1"/>
  </w:num>
  <w:num w:numId="9">
    <w:abstractNumId w:val="5"/>
  </w:num>
  <w:num w:numId="10">
    <w:abstractNumId w:val="8"/>
  </w:num>
  <w:num w:numId="11">
    <w:abstractNumId w:val="14"/>
  </w:num>
  <w:num w:numId="12">
    <w:abstractNumId w:val="7"/>
  </w:num>
  <w:num w:numId="13">
    <w:abstractNumId w:val="2"/>
  </w:num>
  <w:num w:numId="14">
    <w:abstractNumId w:val="15"/>
  </w:num>
  <w:num w:numId="15">
    <w:abstractNumId w:val="4"/>
  </w:num>
  <w:num w:numId="16">
    <w:abstractNumId w:val="12"/>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C6"/>
    <w:rsid w:val="000044F1"/>
    <w:rsid w:val="0000693E"/>
    <w:rsid w:val="00057258"/>
    <w:rsid w:val="000614D4"/>
    <w:rsid w:val="0008650A"/>
    <w:rsid w:val="000A6F1C"/>
    <w:rsid w:val="000B12E6"/>
    <w:rsid w:val="000B38CC"/>
    <w:rsid w:val="00142A04"/>
    <w:rsid w:val="00145BA4"/>
    <w:rsid w:val="00146199"/>
    <w:rsid w:val="0016712E"/>
    <w:rsid w:val="00172632"/>
    <w:rsid w:val="00172DD5"/>
    <w:rsid w:val="00192896"/>
    <w:rsid w:val="001A4EAD"/>
    <w:rsid w:val="001B755F"/>
    <w:rsid w:val="001D0123"/>
    <w:rsid w:val="001E20A0"/>
    <w:rsid w:val="001F11B4"/>
    <w:rsid w:val="001F3221"/>
    <w:rsid w:val="00211B0C"/>
    <w:rsid w:val="00266D21"/>
    <w:rsid w:val="002824C6"/>
    <w:rsid w:val="00283B40"/>
    <w:rsid w:val="00286F7A"/>
    <w:rsid w:val="00294440"/>
    <w:rsid w:val="002C5919"/>
    <w:rsid w:val="002E40AB"/>
    <w:rsid w:val="002F0F14"/>
    <w:rsid w:val="00305522"/>
    <w:rsid w:val="00312095"/>
    <w:rsid w:val="00334914"/>
    <w:rsid w:val="00336C65"/>
    <w:rsid w:val="00337E4B"/>
    <w:rsid w:val="003527F4"/>
    <w:rsid w:val="00364D49"/>
    <w:rsid w:val="00373A98"/>
    <w:rsid w:val="00376891"/>
    <w:rsid w:val="00384C33"/>
    <w:rsid w:val="00387752"/>
    <w:rsid w:val="003B7900"/>
    <w:rsid w:val="003F0918"/>
    <w:rsid w:val="00402FD3"/>
    <w:rsid w:val="00404C8B"/>
    <w:rsid w:val="004136A1"/>
    <w:rsid w:val="004250C5"/>
    <w:rsid w:val="0043488F"/>
    <w:rsid w:val="00450E2D"/>
    <w:rsid w:val="004724B5"/>
    <w:rsid w:val="004834D9"/>
    <w:rsid w:val="00483AB5"/>
    <w:rsid w:val="0049303E"/>
    <w:rsid w:val="004D6CD1"/>
    <w:rsid w:val="004E1F48"/>
    <w:rsid w:val="004F6420"/>
    <w:rsid w:val="00534045"/>
    <w:rsid w:val="00543645"/>
    <w:rsid w:val="005716A8"/>
    <w:rsid w:val="005A4C69"/>
    <w:rsid w:val="005B55C0"/>
    <w:rsid w:val="005C7818"/>
    <w:rsid w:val="005D6A22"/>
    <w:rsid w:val="00601542"/>
    <w:rsid w:val="006040BD"/>
    <w:rsid w:val="00605055"/>
    <w:rsid w:val="00676526"/>
    <w:rsid w:val="00681DFA"/>
    <w:rsid w:val="00683C54"/>
    <w:rsid w:val="00690524"/>
    <w:rsid w:val="00692A2C"/>
    <w:rsid w:val="006A7360"/>
    <w:rsid w:val="006C68CA"/>
    <w:rsid w:val="006C6FC8"/>
    <w:rsid w:val="006D48A6"/>
    <w:rsid w:val="006D61F9"/>
    <w:rsid w:val="006E2B3C"/>
    <w:rsid w:val="006E3BF9"/>
    <w:rsid w:val="007366E1"/>
    <w:rsid w:val="00745BF9"/>
    <w:rsid w:val="007A31C2"/>
    <w:rsid w:val="007D07C8"/>
    <w:rsid w:val="007E0D0A"/>
    <w:rsid w:val="00821D92"/>
    <w:rsid w:val="00827BC6"/>
    <w:rsid w:val="00831DC8"/>
    <w:rsid w:val="0084131E"/>
    <w:rsid w:val="00845A86"/>
    <w:rsid w:val="00861E36"/>
    <w:rsid w:val="00862028"/>
    <w:rsid w:val="008A6104"/>
    <w:rsid w:val="008B0509"/>
    <w:rsid w:val="008D1CEF"/>
    <w:rsid w:val="008D6E7D"/>
    <w:rsid w:val="00931EF0"/>
    <w:rsid w:val="00963B85"/>
    <w:rsid w:val="00966D0F"/>
    <w:rsid w:val="009A29F9"/>
    <w:rsid w:val="009A4E78"/>
    <w:rsid w:val="009D426C"/>
    <w:rsid w:val="00A01F37"/>
    <w:rsid w:val="00A02641"/>
    <w:rsid w:val="00A02C84"/>
    <w:rsid w:val="00A172A0"/>
    <w:rsid w:val="00A42065"/>
    <w:rsid w:val="00A53CFE"/>
    <w:rsid w:val="00A57B5F"/>
    <w:rsid w:val="00A639C4"/>
    <w:rsid w:val="00A7023E"/>
    <w:rsid w:val="00A7216C"/>
    <w:rsid w:val="00A74A7D"/>
    <w:rsid w:val="00A87405"/>
    <w:rsid w:val="00AA4E7E"/>
    <w:rsid w:val="00AD6148"/>
    <w:rsid w:val="00AF3F89"/>
    <w:rsid w:val="00B040E5"/>
    <w:rsid w:val="00B2419F"/>
    <w:rsid w:val="00B5344C"/>
    <w:rsid w:val="00B54924"/>
    <w:rsid w:val="00B601D7"/>
    <w:rsid w:val="00B621EE"/>
    <w:rsid w:val="00B722CB"/>
    <w:rsid w:val="00B73F56"/>
    <w:rsid w:val="00B97785"/>
    <w:rsid w:val="00BA0075"/>
    <w:rsid w:val="00BA671F"/>
    <w:rsid w:val="00BA7964"/>
    <w:rsid w:val="00BC29DA"/>
    <w:rsid w:val="00BD18EE"/>
    <w:rsid w:val="00BE684A"/>
    <w:rsid w:val="00BF1D57"/>
    <w:rsid w:val="00C24875"/>
    <w:rsid w:val="00C24EAA"/>
    <w:rsid w:val="00C439CA"/>
    <w:rsid w:val="00C5606F"/>
    <w:rsid w:val="00C74A1F"/>
    <w:rsid w:val="00C81179"/>
    <w:rsid w:val="00D00235"/>
    <w:rsid w:val="00D255D2"/>
    <w:rsid w:val="00D30076"/>
    <w:rsid w:val="00D332D5"/>
    <w:rsid w:val="00D44A01"/>
    <w:rsid w:val="00D842E7"/>
    <w:rsid w:val="00D963BC"/>
    <w:rsid w:val="00DA36E6"/>
    <w:rsid w:val="00DE3DCB"/>
    <w:rsid w:val="00DF4D14"/>
    <w:rsid w:val="00E04DD2"/>
    <w:rsid w:val="00E1100F"/>
    <w:rsid w:val="00E129E0"/>
    <w:rsid w:val="00E20E0C"/>
    <w:rsid w:val="00E318D5"/>
    <w:rsid w:val="00E33970"/>
    <w:rsid w:val="00E41DDD"/>
    <w:rsid w:val="00E46E7E"/>
    <w:rsid w:val="00E47488"/>
    <w:rsid w:val="00E97835"/>
    <w:rsid w:val="00EF6D7F"/>
    <w:rsid w:val="00F00561"/>
    <w:rsid w:val="00F27FEC"/>
    <w:rsid w:val="00F504A9"/>
    <w:rsid w:val="00F54241"/>
    <w:rsid w:val="00F617DB"/>
    <w:rsid w:val="00F722C1"/>
    <w:rsid w:val="00FA68D4"/>
    <w:rsid w:val="00FC7761"/>
    <w:rsid w:val="00FD4FE8"/>
    <w:rsid w:val="00FE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3507A5-1DFC-49D8-A030-C2D2C754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104"/>
    <w:rPr>
      <w:sz w:val="24"/>
      <w:szCs w:val="24"/>
    </w:rPr>
  </w:style>
  <w:style w:type="paragraph" w:styleId="Heading3">
    <w:name w:val="heading 3"/>
    <w:basedOn w:val="Normal"/>
    <w:next w:val="Normal"/>
    <w:link w:val="Heading3Char"/>
    <w:qFormat/>
    <w:rsid w:val="00D3007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29DA"/>
    <w:pPr>
      <w:spacing w:before="100" w:beforeAutospacing="1" w:after="100" w:afterAutospacing="1"/>
    </w:pPr>
  </w:style>
  <w:style w:type="character" w:styleId="Strong">
    <w:name w:val="Strong"/>
    <w:qFormat/>
    <w:rsid w:val="00BC29DA"/>
    <w:rPr>
      <w:b/>
      <w:bCs/>
    </w:rPr>
  </w:style>
  <w:style w:type="character" w:styleId="Hyperlink">
    <w:name w:val="Hyperlink"/>
    <w:rsid w:val="00387752"/>
    <w:rPr>
      <w:color w:val="0000FF"/>
      <w:u w:val="single"/>
    </w:rPr>
  </w:style>
  <w:style w:type="paragraph" w:styleId="Header">
    <w:name w:val="header"/>
    <w:basedOn w:val="Normal"/>
    <w:rsid w:val="00C24875"/>
    <w:pPr>
      <w:tabs>
        <w:tab w:val="center" w:pos="4320"/>
        <w:tab w:val="right" w:pos="8640"/>
      </w:tabs>
    </w:pPr>
  </w:style>
  <w:style w:type="paragraph" w:styleId="Footer">
    <w:name w:val="footer"/>
    <w:basedOn w:val="Normal"/>
    <w:rsid w:val="00C24875"/>
    <w:pPr>
      <w:tabs>
        <w:tab w:val="center" w:pos="4320"/>
        <w:tab w:val="right" w:pos="8640"/>
      </w:tabs>
    </w:pPr>
  </w:style>
  <w:style w:type="paragraph" w:customStyle="1" w:styleId="BasicParagraph">
    <w:name w:val="[Basic Paragraph]"/>
    <w:basedOn w:val="Normal"/>
    <w:rsid w:val="00601542"/>
    <w:pPr>
      <w:autoSpaceDE w:val="0"/>
      <w:autoSpaceDN w:val="0"/>
      <w:adjustRightInd w:val="0"/>
      <w:spacing w:line="288" w:lineRule="auto"/>
      <w:textAlignment w:val="center"/>
    </w:pPr>
    <w:rPr>
      <w:color w:val="000000"/>
    </w:rPr>
  </w:style>
  <w:style w:type="table" w:styleId="TableGrid">
    <w:name w:val="Table Grid"/>
    <w:basedOn w:val="TableNormal"/>
    <w:rsid w:val="00D3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D30076"/>
    <w:rPr>
      <w:rFonts w:ascii="Arial" w:hAnsi="Arial" w:cs="Arial"/>
      <w:b/>
      <w:bCs/>
      <w:sz w:val="26"/>
      <w:szCs w:val="26"/>
      <w:lang w:val="en-US" w:eastAsia="en-US" w:bidi="ar-SA"/>
    </w:rPr>
  </w:style>
  <w:style w:type="paragraph" w:styleId="BodyText">
    <w:name w:val="Body Text"/>
    <w:basedOn w:val="Normal"/>
    <w:link w:val="BodyTextChar"/>
    <w:rsid w:val="00A7023E"/>
    <w:rPr>
      <w:szCs w:val="20"/>
    </w:rPr>
  </w:style>
  <w:style w:type="character" w:customStyle="1" w:styleId="BodyTextChar">
    <w:name w:val="Body Text Char"/>
    <w:link w:val="BodyText"/>
    <w:rsid w:val="00A7023E"/>
    <w:rPr>
      <w:sz w:val="24"/>
    </w:rPr>
  </w:style>
  <w:style w:type="paragraph" w:styleId="CommentText">
    <w:name w:val="annotation text"/>
    <w:basedOn w:val="Normal"/>
    <w:link w:val="CommentTextChar"/>
    <w:uiPriority w:val="99"/>
    <w:rsid w:val="00283B40"/>
    <w:rPr>
      <w:sz w:val="20"/>
      <w:szCs w:val="20"/>
    </w:rPr>
  </w:style>
  <w:style w:type="character" w:customStyle="1" w:styleId="CommentTextChar">
    <w:name w:val="Comment Text Char"/>
    <w:basedOn w:val="DefaultParagraphFont"/>
    <w:link w:val="CommentText"/>
    <w:uiPriority w:val="99"/>
    <w:rsid w:val="00283B40"/>
  </w:style>
  <w:style w:type="paragraph" w:styleId="BalloonText">
    <w:name w:val="Balloon Text"/>
    <w:basedOn w:val="Normal"/>
    <w:link w:val="BalloonTextChar"/>
    <w:rsid w:val="0016712E"/>
    <w:rPr>
      <w:rFonts w:ascii="Tahoma" w:hAnsi="Tahoma" w:cs="Tahoma"/>
      <w:sz w:val="16"/>
      <w:szCs w:val="16"/>
    </w:rPr>
  </w:style>
  <w:style w:type="character" w:customStyle="1" w:styleId="BalloonTextChar">
    <w:name w:val="Balloon Text Char"/>
    <w:link w:val="BalloonText"/>
    <w:rsid w:val="0016712E"/>
    <w:rPr>
      <w:rFonts w:ascii="Tahoma" w:hAnsi="Tahoma" w:cs="Tahoma"/>
      <w:sz w:val="16"/>
      <w:szCs w:val="16"/>
    </w:rPr>
  </w:style>
  <w:style w:type="paragraph" w:styleId="EndnoteText">
    <w:name w:val="endnote text"/>
    <w:basedOn w:val="Normal"/>
    <w:link w:val="EndnoteTextChar"/>
    <w:rsid w:val="0000693E"/>
    <w:rPr>
      <w:sz w:val="20"/>
      <w:szCs w:val="20"/>
    </w:rPr>
  </w:style>
  <w:style w:type="character" w:customStyle="1" w:styleId="EndnoteTextChar">
    <w:name w:val="Endnote Text Char"/>
    <w:basedOn w:val="DefaultParagraphFont"/>
    <w:link w:val="EndnoteText"/>
    <w:rsid w:val="0000693E"/>
  </w:style>
  <w:style w:type="character" w:styleId="EndnoteReference">
    <w:name w:val="endnote reference"/>
    <w:rsid w:val="0000693E"/>
    <w:rPr>
      <w:vertAlign w:val="superscript"/>
    </w:rPr>
  </w:style>
  <w:style w:type="character" w:styleId="CommentReference">
    <w:name w:val="annotation reference"/>
    <w:rsid w:val="0000693E"/>
    <w:rPr>
      <w:sz w:val="16"/>
      <w:szCs w:val="16"/>
    </w:rPr>
  </w:style>
  <w:style w:type="paragraph" w:styleId="CommentSubject">
    <w:name w:val="annotation subject"/>
    <w:basedOn w:val="CommentText"/>
    <w:next w:val="CommentText"/>
    <w:link w:val="CommentSubjectChar"/>
    <w:rsid w:val="0000693E"/>
    <w:rPr>
      <w:b/>
      <w:bCs/>
    </w:rPr>
  </w:style>
  <w:style w:type="character" w:customStyle="1" w:styleId="CommentSubjectChar">
    <w:name w:val="Comment Subject Char"/>
    <w:link w:val="CommentSubject"/>
    <w:rsid w:val="0000693E"/>
    <w:rPr>
      <w:b/>
      <w:bCs/>
    </w:rPr>
  </w:style>
  <w:style w:type="paragraph" w:styleId="NoSpacing">
    <w:name w:val="No Spacing"/>
    <w:uiPriority w:val="1"/>
    <w:qFormat/>
    <w:rsid w:val="00AF3F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716">
      <w:bodyDiv w:val="1"/>
      <w:marLeft w:val="0"/>
      <w:marRight w:val="0"/>
      <w:marTop w:val="0"/>
      <w:marBottom w:val="0"/>
      <w:divBdr>
        <w:top w:val="none" w:sz="0" w:space="0" w:color="auto"/>
        <w:left w:val="none" w:sz="0" w:space="0" w:color="auto"/>
        <w:bottom w:val="none" w:sz="0" w:space="0" w:color="auto"/>
        <w:right w:val="none" w:sz="0" w:space="0" w:color="auto"/>
      </w:divBdr>
    </w:div>
    <w:div w:id="99565587">
      <w:bodyDiv w:val="1"/>
      <w:marLeft w:val="0"/>
      <w:marRight w:val="0"/>
      <w:marTop w:val="0"/>
      <w:marBottom w:val="0"/>
      <w:divBdr>
        <w:top w:val="none" w:sz="0" w:space="0" w:color="auto"/>
        <w:left w:val="none" w:sz="0" w:space="0" w:color="auto"/>
        <w:bottom w:val="none" w:sz="0" w:space="0" w:color="auto"/>
        <w:right w:val="none" w:sz="0" w:space="0" w:color="auto"/>
      </w:divBdr>
    </w:div>
    <w:div w:id="152649782">
      <w:bodyDiv w:val="1"/>
      <w:marLeft w:val="0"/>
      <w:marRight w:val="0"/>
      <w:marTop w:val="0"/>
      <w:marBottom w:val="0"/>
      <w:divBdr>
        <w:top w:val="none" w:sz="0" w:space="0" w:color="auto"/>
        <w:left w:val="none" w:sz="0" w:space="0" w:color="auto"/>
        <w:bottom w:val="none" w:sz="0" w:space="0" w:color="auto"/>
        <w:right w:val="none" w:sz="0" w:space="0" w:color="auto"/>
      </w:divBdr>
    </w:div>
    <w:div w:id="200242804">
      <w:bodyDiv w:val="1"/>
      <w:marLeft w:val="0"/>
      <w:marRight w:val="0"/>
      <w:marTop w:val="0"/>
      <w:marBottom w:val="0"/>
      <w:divBdr>
        <w:top w:val="none" w:sz="0" w:space="0" w:color="auto"/>
        <w:left w:val="none" w:sz="0" w:space="0" w:color="auto"/>
        <w:bottom w:val="none" w:sz="0" w:space="0" w:color="auto"/>
        <w:right w:val="none" w:sz="0" w:space="0" w:color="auto"/>
      </w:divBdr>
    </w:div>
    <w:div w:id="267276684">
      <w:bodyDiv w:val="1"/>
      <w:marLeft w:val="0"/>
      <w:marRight w:val="0"/>
      <w:marTop w:val="0"/>
      <w:marBottom w:val="0"/>
      <w:divBdr>
        <w:top w:val="none" w:sz="0" w:space="0" w:color="auto"/>
        <w:left w:val="none" w:sz="0" w:space="0" w:color="auto"/>
        <w:bottom w:val="none" w:sz="0" w:space="0" w:color="auto"/>
        <w:right w:val="none" w:sz="0" w:space="0" w:color="auto"/>
      </w:divBdr>
    </w:div>
    <w:div w:id="360664488">
      <w:bodyDiv w:val="1"/>
      <w:marLeft w:val="0"/>
      <w:marRight w:val="0"/>
      <w:marTop w:val="0"/>
      <w:marBottom w:val="0"/>
      <w:divBdr>
        <w:top w:val="none" w:sz="0" w:space="0" w:color="auto"/>
        <w:left w:val="none" w:sz="0" w:space="0" w:color="auto"/>
        <w:bottom w:val="none" w:sz="0" w:space="0" w:color="auto"/>
        <w:right w:val="none" w:sz="0" w:space="0" w:color="auto"/>
      </w:divBdr>
    </w:div>
    <w:div w:id="572856892">
      <w:bodyDiv w:val="1"/>
      <w:marLeft w:val="0"/>
      <w:marRight w:val="0"/>
      <w:marTop w:val="0"/>
      <w:marBottom w:val="0"/>
      <w:divBdr>
        <w:top w:val="none" w:sz="0" w:space="0" w:color="auto"/>
        <w:left w:val="none" w:sz="0" w:space="0" w:color="auto"/>
        <w:bottom w:val="none" w:sz="0" w:space="0" w:color="auto"/>
        <w:right w:val="none" w:sz="0" w:space="0" w:color="auto"/>
      </w:divBdr>
    </w:div>
    <w:div w:id="620571700">
      <w:bodyDiv w:val="1"/>
      <w:marLeft w:val="0"/>
      <w:marRight w:val="0"/>
      <w:marTop w:val="0"/>
      <w:marBottom w:val="0"/>
      <w:divBdr>
        <w:top w:val="none" w:sz="0" w:space="0" w:color="auto"/>
        <w:left w:val="none" w:sz="0" w:space="0" w:color="auto"/>
        <w:bottom w:val="none" w:sz="0" w:space="0" w:color="auto"/>
        <w:right w:val="none" w:sz="0" w:space="0" w:color="auto"/>
      </w:divBdr>
    </w:div>
    <w:div w:id="692193090">
      <w:bodyDiv w:val="1"/>
      <w:marLeft w:val="0"/>
      <w:marRight w:val="0"/>
      <w:marTop w:val="0"/>
      <w:marBottom w:val="0"/>
      <w:divBdr>
        <w:top w:val="none" w:sz="0" w:space="0" w:color="auto"/>
        <w:left w:val="none" w:sz="0" w:space="0" w:color="auto"/>
        <w:bottom w:val="none" w:sz="0" w:space="0" w:color="auto"/>
        <w:right w:val="none" w:sz="0" w:space="0" w:color="auto"/>
      </w:divBdr>
    </w:div>
    <w:div w:id="793058492">
      <w:bodyDiv w:val="1"/>
      <w:marLeft w:val="0"/>
      <w:marRight w:val="0"/>
      <w:marTop w:val="0"/>
      <w:marBottom w:val="0"/>
      <w:divBdr>
        <w:top w:val="none" w:sz="0" w:space="0" w:color="auto"/>
        <w:left w:val="none" w:sz="0" w:space="0" w:color="auto"/>
        <w:bottom w:val="none" w:sz="0" w:space="0" w:color="auto"/>
        <w:right w:val="none" w:sz="0" w:space="0" w:color="auto"/>
      </w:divBdr>
    </w:div>
    <w:div w:id="1010256150">
      <w:bodyDiv w:val="1"/>
      <w:marLeft w:val="0"/>
      <w:marRight w:val="0"/>
      <w:marTop w:val="0"/>
      <w:marBottom w:val="0"/>
      <w:divBdr>
        <w:top w:val="none" w:sz="0" w:space="0" w:color="auto"/>
        <w:left w:val="none" w:sz="0" w:space="0" w:color="auto"/>
        <w:bottom w:val="none" w:sz="0" w:space="0" w:color="auto"/>
        <w:right w:val="none" w:sz="0" w:space="0" w:color="auto"/>
      </w:divBdr>
    </w:div>
    <w:div w:id="1124736739">
      <w:bodyDiv w:val="1"/>
      <w:marLeft w:val="0"/>
      <w:marRight w:val="0"/>
      <w:marTop w:val="0"/>
      <w:marBottom w:val="0"/>
      <w:divBdr>
        <w:top w:val="none" w:sz="0" w:space="0" w:color="auto"/>
        <w:left w:val="none" w:sz="0" w:space="0" w:color="auto"/>
        <w:bottom w:val="none" w:sz="0" w:space="0" w:color="auto"/>
        <w:right w:val="none" w:sz="0" w:space="0" w:color="auto"/>
      </w:divBdr>
    </w:div>
    <w:div w:id="1279918334">
      <w:bodyDiv w:val="1"/>
      <w:marLeft w:val="0"/>
      <w:marRight w:val="0"/>
      <w:marTop w:val="0"/>
      <w:marBottom w:val="0"/>
      <w:divBdr>
        <w:top w:val="none" w:sz="0" w:space="0" w:color="auto"/>
        <w:left w:val="none" w:sz="0" w:space="0" w:color="auto"/>
        <w:bottom w:val="none" w:sz="0" w:space="0" w:color="auto"/>
        <w:right w:val="none" w:sz="0" w:space="0" w:color="auto"/>
      </w:divBdr>
    </w:div>
    <w:div w:id="1548302592">
      <w:bodyDiv w:val="1"/>
      <w:marLeft w:val="0"/>
      <w:marRight w:val="0"/>
      <w:marTop w:val="0"/>
      <w:marBottom w:val="0"/>
      <w:divBdr>
        <w:top w:val="none" w:sz="0" w:space="0" w:color="auto"/>
        <w:left w:val="none" w:sz="0" w:space="0" w:color="auto"/>
        <w:bottom w:val="none" w:sz="0" w:space="0" w:color="auto"/>
        <w:right w:val="none" w:sz="0" w:space="0" w:color="auto"/>
      </w:divBdr>
    </w:div>
    <w:div w:id="1559126591">
      <w:bodyDiv w:val="1"/>
      <w:marLeft w:val="0"/>
      <w:marRight w:val="0"/>
      <w:marTop w:val="0"/>
      <w:marBottom w:val="0"/>
      <w:divBdr>
        <w:top w:val="none" w:sz="0" w:space="0" w:color="auto"/>
        <w:left w:val="none" w:sz="0" w:space="0" w:color="auto"/>
        <w:bottom w:val="none" w:sz="0" w:space="0" w:color="auto"/>
        <w:right w:val="none" w:sz="0" w:space="0" w:color="auto"/>
      </w:divBdr>
    </w:div>
    <w:div w:id="1625117471">
      <w:bodyDiv w:val="1"/>
      <w:marLeft w:val="0"/>
      <w:marRight w:val="0"/>
      <w:marTop w:val="0"/>
      <w:marBottom w:val="0"/>
      <w:divBdr>
        <w:top w:val="none" w:sz="0" w:space="0" w:color="auto"/>
        <w:left w:val="none" w:sz="0" w:space="0" w:color="auto"/>
        <w:bottom w:val="none" w:sz="0" w:space="0" w:color="auto"/>
        <w:right w:val="none" w:sz="0" w:space="0" w:color="auto"/>
      </w:divBdr>
    </w:div>
    <w:div w:id="1634023545">
      <w:bodyDiv w:val="1"/>
      <w:marLeft w:val="0"/>
      <w:marRight w:val="0"/>
      <w:marTop w:val="0"/>
      <w:marBottom w:val="0"/>
      <w:divBdr>
        <w:top w:val="none" w:sz="0" w:space="0" w:color="auto"/>
        <w:left w:val="none" w:sz="0" w:space="0" w:color="auto"/>
        <w:bottom w:val="none" w:sz="0" w:space="0" w:color="auto"/>
        <w:right w:val="none" w:sz="0" w:space="0" w:color="auto"/>
      </w:divBdr>
    </w:div>
    <w:div w:id="1634940231">
      <w:bodyDiv w:val="1"/>
      <w:marLeft w:val="0"/>
      <w:marRight w:val="0"/>
      <w:marTop w:val="0"/>
      <w:marBottom w:val="0"/>
      <w:divBdr>
        <w:top w:val="none" w:sz="0" w:space="0" w:color="auto"/>
        <w:left w:val="none" w:sz="0" w:space="0" w:color="auto"/>
        <w:bottom w:val="none" w:sz="0" w:space="0" w:color="auto"/>
        <w:right w:val="none" w:sz="0" w:space="0" w:color="auto"/>
      </w:divBdr>
      <w:divsChild>
        <w:div w:id="421411894">
          <w:marLeft w:val="0"/>
          <w:marRight w:val="0"/>
          <w:marTop w:val="0"/>
          <w:marBottom w:val="0"/>
          <w:divBdr>
            <w:top w:val="none" w:sz="0" w:space="0" w:color="auto"/>
            <w:left w:val="none" w:sz="0" w:space="0" w:color="auto"/>
            <w:bottom w:val="none" w:sz="0" w:space="0" w:color="auto"/>
            <w:right w:val="none" w:sz="0" w:space="0" w:color="auto"/>
          </w:divBdr>
        </w:div>
        <w:div w:id="441849563">
          <w:marLeft w:val="0"/>
          <w:marRight w:val="0"/>
          <w:marTop w:val="0"/>
          <w:marBottom w:val="0"/>
          <w:divBdr>
            <w:top w:val="none" w:sz="0" w:space="0" w:color="auto"/>
            <w:left w:val="none" w:sz="0" w:space="0" w:color="auto"/>
            <w:bottom w:val="none" w:sz="0" w:space="0" w:color="auto"/>
            <w:right w:val="none" w:sz="0" w:space="0" w:color="auto"/>
          </w:divBdr>
        </w:div>
        <w:div w:id="460928952">
          <w:marLeft w:val="0"/>
          <w:marRight w:val="0"/>
          <w:marTop w:val="0"/>
          <w:marBottom w:val="0"/>
          <w:divBdr>
            <w:top w:val="none" w:sz="0" w:space="0" w:color="auto"/>
            <w:left w:val="none" w:sz="0" w:space="0" w:color="auto"/>
            <w:bottom w:val="none" w:sz="0" w:space="0" w:color="auto"/>
            <w:right w:val="none" w:sz="0" w:space="0" w:color="auto"/>
          </w:divBdr>
        </w:div>
        <w:div w:id="535436151">
          <w:marLeft w:val="0"/>
          <w:marRight w:val="0"/>
          <w:marTop w:val="0"/>
          <w:marBottom w:val="0"/>
          <w:divBdr>
            <w:top w:val="none" w:sz="0" w:space="0" w:color="auto"/>
            <w:left w:val="none" w:sz="0" w:space="0" w:color="auto"/>
            <w:bottom w:val="none" w:sz="0" w:space="0" w:color="auto"/>
            <w:right w:val="none" w:sz="0" w:space="0" w:color="auto"/>
          </w:divBdr>
        </w:div>
        <w:div w:id="569317057">
          <w:marLeft w:val="0"/>
          <w:marRight w:val="0"/>
          <w:marTop w:val="0"/>
          <w:marBottom w:val="0"/>
          <w:divBdr>
            <w:top w:val="none" w:sz="0" w:space="0" w:color="auto"/>
            <w:left w:val="none" w:sz="0" w:space="0" w:color="auto"/>
            <w:bottom w:val="none" w:sz="0" w:space="0" w:color="auto"/>
            <w:right w:val="none" w:sz="0" w:space="0" w:color="auto"/>
          </w:divBdr>
        </w:div>
        <w:div w:id="854611523">
          <w:marLeft w:val="0"/>
          <w:marRight w:val="0"/>
          <w:marTop w:val="0"/>
          <w:marBottom w:val="0"/>
          <w:divBdr>
            <w:top w:val="none" w:sz="0" w:space="0" w:color="auto"/>
            <w:left w:val="none" w:sz="0" w:space="0" w:color="auto"/>
            <w:bottom w:val="none" w:sz="0" w:space="0" w:color="auto"/>
            <w:right w:val="none" w:sz="0" w:space="0" w:color="auto"/>
          </w:divBdr>
        </w:div>
        <w:div w:id="1082994739">
          <w:marLeft w:val="0"/>
          <w:marRight w:val="0"/>
          <w:marTop w:val="0"/>
          <w:marBottom w:val="0"/>
          <w:divBdr>
            <w:top w:val="none" w:sz="0" w:space="0" w:color="auto"/>
            <w:left w:val="none" w:sz="0" w:space="0" w:color="auto"/>
            <w:bottom w:val="none" w:sz="0" w:space="0" w:color="auto"/>
            <w:right w:val="none" w:sz="0" w:space="0" w:color="auto"/>
          </w:divBdr>
        </w:div>
        <w:div w:id="1410496264">
          <w:marLeft w:val="0"/>
          <w:marRight w:val="0"/>
          <w:marTop w:val="0"/>
          <w:marBottom w:val="0"/>
          <w:divBdr>
            <w:top w:val="none" w:sz="0" w:space="0" w:color="auto"/>
            <w:left w:val="none" w:sz="0" w:space="0" w:color="auto"/>
            <w:bottom w:val="none" w:sz="0" w:space="0" w:color="auto"/>
            <w:right w:val="none" w:sz="0" w:space="0" w:color="auto"/>
          </w:divBdr>
        </w:div>
        <w:div w:id="1719476232">
          <w:marLeft w:val="0"/>
          <w:marRight w:val="0"/>
          <w:marTop w:val="0"/>
          <w:marBottom w:val="0"/>
          <w:divBdr>
            <w:top w:val="none" w:sz="0" w:space="0" w:color="auto"/>
            <w:left w:val="none" w:sz="0" w:space="0" w:color="auto"/>
            <w:bottom w:val="none" w:sz="0" w:space="0" w:color="auto"/>
            <w:right w:val="none" w:sz="0" w:space="0" w:color="auto"/>
          </w:divBdr>
        </w:div>
        <w:div w:id="1884445403">
          <w:marLeft w:val="0"/>
          <w:marRight w:val="0"/>
          <w:marTop w:val="0"/>
          <w:marBottom w:val="0"/>
          <w:divBdr>
            <w:top w:val="none" w:sz="0" w:space="0" w:color="auto"/>
            <w:left w:val="none" w:sz="0" w:space="0" w:color="auto"/>
            <w:bottom w:val="none" w:sz="0" w:space="0" w:color="auto"/>
            <w:right w:val="none" w:sz="0" w:space="0" w:color="auto"/>
          </w:divBdr>
        </w:div>
        <w:div w:id="2011718581">
          <w:marLeft w:val="0"/>
          <w:marRight w:val="0"/>
          <w:marTop w:val="0"/>
          <w:marBottom w:val="0"/>
          <w:divBdr>
            <w:top w:val="none" w:sz="0" w:space="0" w:color="auto"/>
            <w:left w:val="none" w:sz="0" w:space="0" w:color="auto"/>
            <w:bottom w:val="none" w:sz="0" w:space="0" w:color="auto"/>
            <w:right w:val="none" w:sz="0" w:space="0" w:color="auto"/>
          </w:divBdr>
        </w:div>
      </w:divsChild>
    </w:div>
    <w:div w:id="1663969024">
      <w:bodyDiv w:val="1"/>
      <w:marLeft w:val="0"/>
      <w:marRight w:val="0"/>
      <w:marTop w:val="0"/>
      <w:marBottom w:val="0"/>
      <w:divBdr>
        <w:top w:val="none" w:sz="0" w:space="0" w:color="auto"/>
        <w:left w:val="none" w:sz="0" w:space="0" w:color="auto"/>
        <w:bottom w:val="none" w:sz="0" w:space="0" w:color="auto"/>
        <w:right w:val="none" w:sz="0" w:space="0" w:color="auto"/>
      </w:divBdr>
    </w:div>
    <w:div w:id="1765880630">
      <w:bodyDiv w:val="1"/>
      <w:marLeft w:val="0"/>
      <w:marRight w:val="0"/>
      <w:marTop w:val="0"/>
      <w:marBottom w:val="0"/>
      <w:divBdr>
        <w:top w:val="none" w:sz="0" w:space="0" w:color="auto"/>
        <w:left w:val="none" w:sz="0" w:space="0" w:color="auto"/>
        <w:bottom w:val="none" w:sz="0" w:space="0" w:color="auto"/>
        <w:right w:val="none" w:sz="0" w:space="0" w:color="auto"/>
      </w:divBdr>
    </w:div>
    <w:div w:id="1863935088">
      <w:bodyDiv w:val="1"/>
      <w:marLeft w:val="0"/>
      <w:marRight w:val="0"/>
      <w:marTop w:val="0"/>
      <w:marBottom w:val="0"/>
      <w:divBdr>
        <w:top w:val="none" w:sz="0" w:space="0" w:color="auto"/>
        <w:left w:val="none" w:sz="0" w:space="0" w:color="auto"/>
        <w:bottom w:val="none" w:sz="0" w:space="0" w:color="auto"/>
        <w:right w:val="none" w:sz="0" w:space="0" w:color="auto"/>
      </w:divBdr>
    </w:div>
    <w:div w:id="1996491973">
      <w:bodyDiv w:val="1"/>
      <w:marLeft w:val="0"/>
      <w:marRight w:val="0"/>
      <w:marTop w:val="0"/>
      <w:marBottom w:val="0"/>
      <w:divBdr>
        <w:top w:val="none" w:sz="0" w:space="0" w:color="auto"/>
        <w:left w:val="none" w:sz="0" w:space="0" w:color="auto"/>
        <w:bottom w:val="none" w:sz="0" w:space="0" w:color="auto"/>
        <w:right w:val="none" w:sz="0" w:space="0" w:color="auto"/>
      </w:divBdr>
    </w:div>
    <w:div w:id="1997107883">
      <w:bodyDiv w:val="1"/>
      <w:marLeft w:val="0"/>
      <w:marRight w:val="0"/>
      <w:marTop w:val="0"/>
      <w:marBottom w:val="0"/>
      <w:divBdr>
        <w:top w:val="none" w:sz="0" w:space="0" w:color="auto"/>
        <w:left w:val="none" w:sz="0" w:space="0" w:color="auto"/>
        <w:bottom w:val="none" w:sz="0" w:space="0" w:color="auto"/>
        <w:right w:val="none" w:sz="0" w:space="0" w:color="auto"/>
      </w:divBdr>
    </w:div>
    <w:div w:id="2043557924">
      <w:bodyDiv w:val="1"/>
      <w:marLeft w:val="0"/>
      <w:marRight w:val="0"/>
      <w:marTop w:val="0"/>
      <w:marBottom w:val="0"/>
      <w:divBdr>
        <w:top w:val="none" w:sz="0" w:space="0" w:color="auto"/>
        <w:left w:val="none" w:sz="0" w:space="0" w:color="auto"/>
        <w:bottom w:val="none" w:sz="0" w:space="0" w:color="auto"/>
        <w:right w:val="none" w:sz="0" w:space="0" w:color="auto"/>
      </w:divBdr>
      <w:divsChild>
        <w:div w:id="303194279">
          <w:marLeft w:val="150"/>
          <w:marRight w:val="150"/>
          <w:marTop w:val="0"/>
          <w:marBottom w:val="0"/>
          <w:divBdr>
            <w:top w:val="none" w:sz="0" w:space="0" w:color="auto"/>
            <w:left w:val="none" w:sz="0" w:space="0" w:color="auto"/>
            <w:bottom w:val="none" w:sz="0" w:space="0" w:color="auto"/>
            <w:right w:val="none" w:sz="0" w:space="0" w:color="auto"/>
          </w:divBdr>
          <w:divsChild>
            <w:div w:id="1102843669">
              <w:marLeft w:val="0"/>
              <w:marRight w:val="0"/>
              <w:marTop w:val="0"/>
              <w:marBottom w:val="0"/>
              <w:divBdr>
                <w:top w:val="none" w:sz="0" w:space="0" w:color="auto"/>
                <w:left w:val="none" w:sz="0" w:space="0" w:color="auto"/>
                <w:bottom w:val="none" w:sz="0" w:space="0" w:color="auto"/>
                <w:right w:val="none" w:sz="0" w:space="0" w:color="auto"/>
              </w:divBdr>
              <w:divsChild>
                <w:div w:id="14237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2378">
      <w:bodyDiv w:val="1"/>
      <w:marLeft w:val="0"/>
      <w:marRight w:val="0"/>
      <w:marTop w:val="0"/>
      <w:marBottom w:val="0"/>
      <w:divBdr>
        <w:top w:val="none" w:sz="0" w:space="0" w:color="auto"/>
        <w:left w:val="none" w:sz="0" w:space="0" w:color="auto"/>
        <w:bottom w:val="none" w:sz="0" w:space="0" w:color="auto"/>
        <w:right w:val="none" w:sz="0" w:space="0" w:color="auto"/>
      </w:divBdr>
      <w:divsChild>
        <w:div w:id="1498034569">
          <w:marLeft w:val="0"/>
          <w:marRight w:val="0"/>
          <w:marTop w:val="0"/>
          <w:marBottom w:val="0"/>
          <w:divBdr>
            <w:top w:val="none" w:sz="0" w:space="0" w:color="auto"/>
            <w:left w:val="none" w:sz="0" w:space="0" w:color="auto"/>
            <w:bottom w:val="none" w:sz="0" w:space="0" w:color="auto"/>
            <w:right w:val="none" w:sz="0" w:space="0" w:color="auto"/>
          </w:divBdr>
          <w:divsChild>
            <w:div w:id="9255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B1C4-6573-422F-B2DA-AC2D5D9C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REQUEST FOR FEE WAIVER</vt:lpstr>
    </vt:vector>
  </TitlesOfParts>
  <Company>TCA</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FEE WAIVER</dc:title>
  <dc:subject/>
  <dc:creator>Mike Hall</dc:creator>
  <cp:keywords/>
  <cp:lastModifiedBy>Mark Adams</cp:lastModifiedBy>
  <cp:revision>3</cp:revision>
  <cp:lastPrinted>2017-05-15T18:33:00Z</cp:lastPrinted>
  <dcterms:created xsi:type="dcterms:W3CDTF">2020-05-13T20:04:00Z</dcterms:created>
  <dcterms:modified xsi:type="dcterms:W3CDTF">2020-05-13T20:14:00Z</dcterms:modified>
</cp:coreProperties>
</file>