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EDDB" w14:textId="57DD59B8" w:rsidR="00094977" w:rsidRPr="001158D0" w:rsidRDefault="001158D0">
      <w:pPr>
        <w:pStyle w:val="Title"/>
        <w:rPr>
          <w:rFonts w:cstheme="majorHAnsi"/>
          <w:sz w:val="36"/>
          <w:szCs w:val="36"/>
        </w:rPr>
      </w:pPr>
      <w:r w:rsidRPr="001158D0">
        <w:rPr>
          <w:rFonts w:cstheme="majorHAnsi"/>
          <w:sz w:val="36"/>
          <w:szCs w:val="36"/>
        </w:rPr>
        <w:t>Connecticut</w:t>
      </w:r>
      <w:r w:rsidRPr="001158D0">
        <w:rPr>
          <w:rFonts w:cstheme="majorHAnsi"/>
          <w:sz w:val="36"/>
          <w:szCs w:val="36"/>
        </w:rPr>
        <w:t xml:space="preserve"> Political Speech Policy – Manufacturing </w:t>
      </w:r>
    </w:p>
    <w:p w14:paraId="5431B5A3" w14:textId="77777777" w:rsidR="00094977" w:rsidRPr="001158D0" w:rsidRDefault="001158D0">
      <w:pPr>
        <w:rPr>
          <w:rFonts w:asciiTheme="majorHAnsi" w:hAnsiTheme="majorHAnsi" w:cstheme="majorHAnsi"/>
        </w:rPr>
      </w:pPr>
      <w:r w:rsidRPr="001158D0">
        <w:rPr>
          <w:rFonts w:asciiTheme="majorHAnsi" w:hAnsiTheme="majorHAnsi" w:cstheme="majorHAnsi"/>
        </w:rPr>
        <w:t xml:space="preserve">In Connecticut’s manufacturing sector, it is crucial to uphold a respectful, efficient, and lawful workplace. Employees have the right under Connecticut General Statutes § 31-51q to </w:t>
      </w:r>
      <w:r w:rsidRPr="001158D0">
        <w:rPr>
          <w:rFonts w:asciiTheme="majorHAnsi" w:hAnsiTheme="majorHAnsi" w:cstheme="majorHAnsi"/>
        </w:rPr>
        <w:t>engage in political speech in a manner that does not interfere with their job performance or workplace harmony. While political expression outside of work is protected, employees are expected to refrain from political discussions during working hours or in production areas where it may impact safety or disrupt workflow. Wearing political slogans or distributing campaign materials on the production floor or shared company property is not permitted. Political speech that interferes with operations, contribute</w:t>
      </w:r>
      <w:r w:rsidRPr="001158D0">
        <w:rPr>
          <w:rFonts w:asciiTheme="majorHAnsi" w:hAnsiTheme="majorHAnsi" w:cstheme="majorHAnsi"/>
        </w:rPr>
        <w:t>s to a hostile environment, or violates anti-harassment standards will result in corrective action. Supervisors are trained to balance lawful expression with operational needs, ensuring that any limitations on speech are content-neutral and fairly enforced. Employees may not use company branding, uniforms, or digital platforms for political messaging. The company supports a professional environment that prioritizes safety, collaboration, and compliance with Connecticut law.</w:t>
      </w:r>
    </w:p>
    <w:sectPr w:rsidR="00094977" w:rsidRPr="001158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9468065">
    <w:abstractNumId w:val="8"/>
  </w:num>
  <w:num w:numId="2" w16cid:durableId="1517767202">
    <w:abstractNumId w:val="6"/>
  </w:num>
  <w:num w:numId="3" w16cid:durableId="29645305">
    <w:abstractNumId w:val="5"/>
  </w:num>
  <w:num w:numId="4" w16cid:durableId="112794353">
    <w:abstractNumId w:val="4"/>
  </w:num>
  <w:num w:numId="5" w16cid:durableId="845561840">
    <w:abstractNumId w:val="7"/>
  </w:num>
  <w:num w:numId="6" w16cid:durableId="1639383157">
    <w:abstractNumId w:val="3"/>
  </w:num>
  <w:num w:numId="7" w16cid:durableId="430662180">
    <w:abstractNumId w:val="2"/>
  </w:num>
  <w:num w:numId="8" w16cid:durableId="463625133">
    <w:abstractNumId w:val="1"/>
  </w:num>
  <w:num w:numId="9" w16cid:durableId="112905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5C09"/>
    <w:rsid w:val="00094977"/>
    <w:rsid w:val="001158D0"/>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D61001B-2F85-408D-90B9-6B826168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84cf4-fa74-49c2-846f-2d7b42c4a90f" xsi:nil="true"/>
    <lcf76f155ced4ddcb4097134ff3c332f xmlns="a73fb70c-9e4f-4cdf-a77e-d246741e7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30A4D76DFCF4FA5A96F81E4AF3EF3" ma:contentTypeVersion="16" ma:contentTypeDescription="Create a new document." ma:contentTypeScope="" ma:versionID="874a56132bdaff1631736907111cd7ed">
  <xsd:schema xmlns:xsd="http://www.w3.org/2001/XMLSchema" xmlns:xs="http://www.w3.org/2001/XMLSchema" xmlns:p="http://schemas.microsoft.com/office/2006/metadata/properties" xmlns:ns2="a73fb70c-9e4f-4cdf-a77e-d246741e7dd1" xmlns:ns3="efe84cf4-fa74-49c2-846f-2d7b42c4a90f" targetNamespace="http://schemas.microsoft.com/office/2006/metadata/properties" ma:root="true" ma:fieldsID="de28076cf5a4091b2b315b4b7694060d" ns2:_="" ns3:_="">
    <xsd:import namespace="a73fb70c-9e4f-4cdf-a77e-d246741e7dd1"/>
    <xsd:import namespace="efe84cf4-fa74-49c2-846f-2d7b42c4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fb70c-9e4f-4cdf-a77e-d246741e7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a3674-3bc1-4a7b-8bf9-f6a0f32355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84cf4-fa74-49c2-846f-2d7b42c4a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af471b-1eec-442c-a8fc-ad6da4a92668}" ma:internalName="TaxCatchAll" ma:showField="CatchAllData" ma:web="efe84cf4-fa74-49c2-846f-2d7b42c4a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6C49-5BAF-4442-B37A-CBDD6EB0C696}">
  <ds:schemaRefs>
    <ds:schemaRef ds:uri="http://schemas.microsoft.com/office/2006/metadata/properties"/>
    <ds:schemaRef ds:uri="http://schemas.microsoft.com/office/infopath/2007/PartnerControls"/>
    <ds:schemaRef ds:uri="efe84cf4-fa74-49c2-846f-2d7b42c4a90f"/>
    <ds:schemaRef ds:uri="a73fb70c-9e4f-4cdf-a77e-d246741e7dd1"/>
  </ds:schemaRefs>
</ds:datastoreItem>
</file>

<file path=customXml/itemProps2.xml><?xml version="1.0" encoding="utf-8"?>
<ds:datastoreItem xmlns:ds="http://schemas.openxmlformats.org/officeDocument/2006/customXml" ds:itemID="{7134BE63-B32D-49A7-96DC-7BE1420135F8}">
  <ds:schemaRefs>
    <ds:schemaRef ds:uri="http://schemas.microsoft.com/sharepoint/v3/contenttype/forms"/>
  </ds:schemaRefs>
</ds:datastoreItem>
</file>

<file path=customXml/itemProps3.xml><?xml version="1.0" encoding="utf-8"?>
<ds:datastoreItem xmlns:ds="http://schemas.openxmlformats.org/officeDocument/2006/customXml" ds:itemID="{FACBA173-95F1-47FE-881A-AD9A9B12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fb70c-9e4f-4cdf-a77e-d246741e7dd1"/>
    <ds:schemaRef ds:uri="efe84cf4-fa74-49c2-846f-2d7b42c4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Adams</cp:lastModifiedBy>
  <cp:revision>2</cp:revision>
  <dcterms:created xsi:type="dcterms:W3CDTF">2013-12-23T23:15:00Z</dcterms:created>
  <dcterms:modified xsi:type="dcterms:W3CDTF">2025-05-23T14:58:00Z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0x010100A6C30A4D76DFCF4FA5A96F81E4AF3EF3</vt:lpwstr>
  </property>
  <property fmtid="{D5CDD505-2E9C-101B-9397-08002B2CF9AE}" pid="3" name="MediaServiceImageTags">
    <vt:lpwstr/>
  </property>
</Properties>
</file>