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C96A2" w14:textId="77777777" w:rsidR="003329DE" w:rsidRPr="003D16A6" w:rsidRDefault="003D16A6">
      <w:pPr>
        <w:pStyle w:val="Title"/>
        <w:rPr>
          <w:rFonts w:cstheme="majorHAnsi"/>
          <w:sz w:val="36"/>
          <w:szCs w:val="36"/>
        </w:rPr>
      </w:pPr>
      <w:r w:rsidRPr="003D16A6">
        <w:rPr>
          <w:rFonts w:cstheme="majorHAnsi"/>
          <w:sz w:val="36"/>
          <w:szCs w:val="36"/>
        </w:rPr>
        <w:t>Model Policies on Political Speech in the Workplace</w:t>
      </w:r>
    </w:p>
    <w:p w14:paraId="276BA510" w14:textId="77777777" w:rsidR="003329DE" w:rsidRPr="003D16A6" w:rsidRDefault="003D16A6">
      <w:pPr>
        <w:pStyle w:val="Heading1"/>
        <w:rPr>
          <w:rFonts w:cstheme="majorHAnsi"/>
        </w:rPr>
      </w:pPr>
      <w:r w:rsidRPr="003D16A6">
        <w:rPr>
          <w:rFonts w:cstheme="majorHAnsi"/>
        </w:rPr>
        <w:t>Workplace Expression and Political Speech Policy</w:t>
      </w:r>
    </w:p>
    <w:p w14:paraId="67A812FA" w14:textId="77777777" w:rsidR="003329DE" w:rsidRPr="003D16A6" w:rsidRDefault="003D16A6">
      <w:pPr>
        <w:rPr>
          <w:rFonts w:asciiTheme="majorHAnsi" w:hAnsiTheme="majorHAnsi" w:cstheme="majorHAnsi"/>
        </w:rPr>
      </w:pPr>
      <w:r w:rsidRPr="003D16A6">
        <w:rPr>
          <w:rFonts w:asciiTheme="majorHAnsi" w:hAnsiTheme="majorHAnsi" w:cstheme="majorHAnsi"/>
        </w:rPr>
        <w:t>- Employees may not engage in political discussions that disrupt operations, create a hostile environment, or interfere with job duties.</w:t>
      </w:r>
    </w:p>
    <w:p w14:paraId="35ECFB8E" w14:textId="77777777" w:rsidR="003329DE" w:rsidRPr="003D16A6" w:rsidRDefault="003D16A6">
      <w:pPr>
        <w:rPr>
          <w:rFonts w:asciiTheme="majorHAnsi" w:hAnsiTheme="majorHAnsi" w:cstheme="majorHAnsi"/>
        </w:rPr>
      </w:pPr>
      <w:r w:rsidRPr="003D16A6">
        <w:rPr>
          <w:rFonts w:asciiTheme="majorHAnsi" w:hAnsiTheme="majorHAnsi" w:cstheme="majorHAnsi"/>
        </w:rPr>
        <w:t xml:space="preserve">- Wearing </w:t>
      </w:r>
      <w:r w:rsidRPr="003D16A6">
        <w:rPr>
          <w:rFonts w:asciiTheme="majorHAnsi" w:hAnsiTheme="majorHAnsi" w:cstheme="majorHAnsi"/>
        </w:rPr>
        <w:t>political slogans or distributing political materials during work hours or in shared workspaces is prohibited.</w:t>
      </w:r>
    </w:p>
    <w:p w14:paraId="5F7B3E4A" w14:textId="77777777" w:rsidR="003329DE" w:rsidRPr="003D16A6" w:rsidRDefault="003D16A6">
      <w:pPr>
        <w:rPr>
          <w:rFonts w:asciiTheme="majorHAnsi" w:hAnsiTheme="majorHAnsi" w:cstheme="majorHAnsi"/>
        </w:rPr>
      </w:pPr>
      <w:r w:rsidRPr="003D16A6">
        <w:rPr>
          <w:rFonts w:asciiTheme="majorHAnsi" w:hAnsiTheme="majorHAnsi" w:cstheme="majorHAnsi"/>
        </w:rPr>
        <w:t>- Employees are free to engage in lawful political activities outside of work and off-duty.</w:t>
      </w:r>
    </w:p>
    <w:p w14:paraId="16119692" w14:textId="77777777" w:rsidR="003329DE" w:rsidRPr="003D16A6" w:rsidRDefault="003D16A6">
      <w:pPr>
        <w:rPr>
          <w:rFonts w:asciiTheme="majorHAnsi" w:hAnsiTheme="majorHAnsi" w:cstheme="majorHAnsi"/>
        </w:rPr>
      </w:pPr>
      <w:r w:rsidRPr="003D16A6">
        <w:rPr>
          <w:rFonts w:asciiTheme="majorHAnsi" w:hAnsiTheme="majorHAnsi" w:cstheme="majorHAnsi"/>
        </w:rPr>
        <w:t>- The Company will not retaliate against any employee for lawful political expression protected by applicable law.</w:t>
      </w:r>
    </w:p>
    <w:p w14:paraId="3BCA11EA" w14:textId="77777777" w:rsidR="003329DE" w:rsidRPr="003D16A6" w:rsidRDefault="003D16A6">
      <w:pPr>
        <w:pStyle w:val="Heading1"/>
        <w:rPr>
          <w:rFonts w:cstheme="majorHAnsi"/>
        </w:rPr>
      </w:pPr>
      <w:r w:rsidRPr="003D16A6">
        <w:rPr>
          <w:rFonts w:cstheme="majorHAnsi"/>
        </w:rPr>
        <w:t>Code of Conduct Policy Addendum – Political Neutrality</w:t>
      </w:r>
    </w:p>
    <w:p w14:paraId="521E24A9" w14:textId="77777777" w:rsidR="003329DE" w:rsidRPr="003D16A6" w:rsidRDefault="003D16A6">
      <w:pPr>
        <w:rPr>
          <w:rFonts w:asciiTheme="majorHAnsi" w:hAnsiTheme="majorHAnsi" w:cstheme="majorHAnsi"/>
        </w:rPr>
      </w:pPr>
      <w:r w:rsidRPr="003D16A6">
        <w:rPr>
          <w:rFonts w:asciiTheme="majorHAnsi" w:hAnsiTheme="majorHAnsi" w:cstheme="majorHAnsi"/>
        </w:rPr>
        <w:t>- All employees are expected to treat one another with respect regardless of differing political opinions.</w:t>
      </w:r>
    </w:p>
    <w:p w14:paraId="69713B63" w14:textId="77777777" w:rsidR="003329DE" w:rsidRPr="003D16A6" w:rsidRDefault="003D16A6">
      <w:pPr>
        <w:rPr>
          <w:rFonts w:asciiTheme="majorHAnsi" w:hAnsiTheme="majorHAnsi" w:cstheme="majorHAnsi"/>
        </w:rPr>
      </w:pPr>
      <w:r w:rsidRPr="003D16A6">
        <w:rPr>
          <w:rFonts w:asciiTheme="majorHAnsi" w:hAnsiTheme="majorHAnsi" w:cstheme="majorHAnsi"/>
        </w:rPr>
        <w:t>- Political discussions that escalate into arguments or impact team cohesion are subject to managerial intervention.</w:t>
      </w:r>
    </w:p>
    <w:p w14:paraId="3800368F" w14:textId="77777777" w:rsidR="003329DE" w:rsidRPr="003D16A6" w:rsidRDefault="003D16A6">
      <w:pPr>
        <w:rPr>
          <w:rFonts w:asciiTheme="majorHAnsi" w:hAnsiTheme="majorHAnsi" w:cstheme="majorHAnsi"/>
        </w:rPr>
      </w:pPr>
      <w:r w:rsidRPr="003D16A6">
        <w:rPr>
          <w:rFonts w:asciiTheme="majorHAnsi" w:hAnsiTheme="majorHAnsi" w:cstheme="majorHAnsi"/>
        </w:rPr>
        <w:t>- Political solicitation or campaigning during working time or using company resources is not permitted.</w:t>
      </w:r>
    </w:p>
    <w:p w14:paraId="7B39CD82" w14:textId="77777777" w:rsidR="003329DE" w:rsidRPr="003D16A6" w:rsidRDefault="003D16A6">
      <w:pPr>
        <w:pStyle w:val="Heading1"/>
        <w:rPr>
          <w:rFonts w:cstheme="majorHAnsi"/>
        </w:rPr>
      </w:pPr>
      <w:r w:rsidRPr="003D16A6">
        <w:rPr>
          <w:rFonts w:cstheme="majorHAnsi"/>
        </w:rPr>
        <w:t>Social Media Policy – Political Content</w:t>
      </w:r>
    </w:p>
    <w:p w14:paraId="738DF1F4" w14:textId="77777777" w:rsidR="003329DE" w:rsidRPr="003D16A6" w:rsidRDefault="003D16A6">
      <w:pPr>
        <w:rPr>
          <w:rFonts w:asciiTheme="majorHAnsi" w:hAnsiTheme="majorHAnsi" w:cstheme="majorHAnsi"/>
        </w:rPr>
      </w:pPr>
      <w:r w:rsidRPr="003D16A6">
        <w:rPr>
          <w:rFonts w:asciiTheme="majorHAnsi" w:hAnsiTheme="majorHAnsi" w:cstheme="majorHAnsi"/>
        </w:rPr>
        <w:t>- Employees may not present political opinions as representing the views of the employer.</w:t>
      </w:r>
    </w:p>
    <w:p w14:paraId="2788160D" w14:textId="77777777" w:rsidR="003329DE" w:rsidRPr="003D16A6" w:rsidRDefault="003D16A6">
      <w:pPr>
        <w:rPr>
          <w:rFonts w:asciiTheme="majorHAnsi" w:hAnsiTheme="majorHAnsi" w:cstheme="majorHAnsi"/>
        </w:rPr>
      </w:pPr>
      <w:r w:rsidRPr="003D16A6">
        <w:rPr>
          <w:rFonts w:asciiTheme="majorHAnsi" w:hAnsiTheme="majorHAnsi" w:cstheme="majorHAnsi"/>
        </w:rPr>
        <w:t>- Employees may not use company logos or branding when posting political content.</w:t>
      </w:r>
    </w:p>
    <w:p w14:paraId="2AC2C6AB" w14:textId="77777777" w:rsidR="003329DE" w:rsidRPr="003D16A6" w:rsidRDefault="003D16A6">
      <w:pPr>
        <w:rPr>
          <w:rFonts w:asciiTheme="majorHAnsi" w:hAnsiTheme="majorHAnsi" w:cstheme="majorHAnsi"/>
        </w:rPr>
      </w:pPr>
      <w:r w:rsidRPr="003D16A6">
        <w:rPr>
          <w:rFonts w:asciiTheme="majorHAnsi" w:hAnsiTheme="majorHAnsi" w:cstheme="majorHAnsi"/>
        </w:rPr>
        <w:t>- Political posts that harass or demean colleagues may be grounds for disciplinary action.</w:t>
      </w:r>
    </w:p>
    <w:p w14:paraId="0D4C4EB6" w14:textId="77777777" w:rsidR="003329DE" w:rsidRPr="003D16A6" w:rsidRDefault="003D16A6">
      <w:pPr>
        <w:pStyle w:val="Heading1"/>
        <w:rPr>
          <w:rFonts w:cstheme="majorHAnsi"/>
        </w:rPr>
      </w:pPr>
      <w:r w:rsidRPr="003D16A6">
        <w:rPr>
          <w:rFonts w:cstheme="majorHAnsi"/>
        </w:rPr>
        <w:t>Anti-Harassment and Anti-Discrimination Policy – Political Tensions</w:t>
      </w:r>
    </w:p>
    <w:p w14:paraId="4374659F" w14:textId="77777777" w:rsidR="003329DE" w:rsidRPr="003D16A6" w:rsidRDefault="003D16A6">
      <w:pPr>
        <w:rPr>
          <w:rFonts w:asciiTheme="majorHAnsi" w:hAnsiTheme="majorHAnsi" w:cstheme="majorHAnsi"/>
        </w:rPr>
      </w:pPr>
      <w:r w:rsidRPr="003D16A6">
        <w:rPr>
          <w:rFonts w:asciiTheme="majorHAnsi" w:hAnsiTheme="majorHAnsi" w:cstheme="majorHAnsi"/>
        </w:rPr>
        <w:t>- Political speech that targets others based on protected characteristics (e.g., race, religion, gender) will be considered harassment.</w:t>
      </w:r>
    </w:p>
    <w:p w14:paraId="636B65DE" w14:textId="77777777" w:rsidR="003329DE" w:rsidRPr="003D16A6" w:rsidRDefault="003D16A6">
      <w:pPr>
        <w:rPr>
          <w:rFonts w:asciiTheme="majorHAnsi" w:hAnsiTheme="majorHAnsi" w:cstheme="majorHAnsi"/>
        </w:rPr>
      </w:pPr>
      <w:r w:rsidRPr="003D16A6">
        <w:rPr>
          <w:rFonts w:asciiTheme="majorHAnsi" w:hAnsiTheme="majorHAnsi" w:cstheme="majorHAnsi"/>
        </w:rPr>
        <w:t>- Any political commentary creating a hostile work environment may lead to corrective action.</w:t>
      </w:r>
    </w:p>
    <w:p w14:paraId="2A2FDF13" w14:textId="77777777" w:rsidR="003329DE" w:rsidRPr="003D16A6" w:rsidRDefault="003D16A6">
      <w:pPr>
        <w:pStyle w:val="Heading1"/>
        <w:rPr>
          <w:rFonts w:cstheme="majorHAnsi"/>
        </w:rPr>
      </w:pPr>
      <w:r w:rsidRPr="003D16A6">
        <w:rPr>
          <w:rFonts w:cstheme="majorHAnsi"/>
        </w:rPr>
        <w:t>Meeting and Apparel Policy – Political Neutrality</w:t>
      </w:r>
    </w:p>
    <w:p w14:paraId="098DA530" w14:textId="77777777" w:rsidR="003329DE" w:rsidRPr="003D16A6" w:rsidRDefault="003D16A6">
      <w:pPr>
        <w:rPr>
          <w:rFonts w:asciiTheme="majorHAnsi" w:hAnsiTheme="majorHAnsi" w:cstheme="majorHAnsi"/>
        </w:rPr>
      </w:pPr>
      <w:r w:rsidRPr="003D16A6">
        <w:rPr>
          <w:rFonts w:asciiTheme="majorHAnsi" w:hAnsiTheme="majorHAnsi" w:cstheme="majorHAnsi"/>
        </w:rPr>
        <w:t>- Employees may not wear or display political messaging in meetings, shared workspaces, or client interactions.</w:t>
      </w:r>
    </w:p>
    <w:p w14:paraId="1A06C847" w14:textId="77777777" w:rsidR="003329DE" w:rsidRPr="003D16A6" w:rsidRDefault="003D16A6">
      <w:pPr>
        <w:rPr>
          <w:rFonts w:asciiTheme="majorHAnsi" w:hAnsiTheme="majorHAnsi" w:cstheme="majorHAnsi"/>
        </w:rPr>
      </w:pPr>
      <w:r w:rsidRPr="003D16A6">
        <w:rPr>
          <w:rFonts w:asciiTheme="majorHAnsi" w:hAnsiTheme="majorHAnsi" w:cstheme="majorHAnsi"/>
        </w:rPr>
        <w:lastRenderedPageBreak/>
        <w:t>- Supervisors may address violations with a reminder or corrective action, depending on the impact.</w:t>
      </w:r>
    </w:p>
    <w:sectPr w:rsidR="003329DE" w:rsidRPr="003D16A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4699990">
    <w:abstractNumId w:val="8"/>
  </w:num>
  <w:num w:numId="2" w16cid:durableId="1299917246">
    <w:abstractNumId w:val="6"/>
  </w:num>
  <w:num w:numId="3" w16cid:durableId="872885790">
    <w:abstractNumId w:val="5"/>
  </w:num>
  <w:num w:numId="4" w16cid:durableId="1994674141">
    <w:abstractNumId w:val="4"/>
  </w:num>
  <w:num w:numId="5" w16cid:durableId="2047826973">
    <w:abstractNumId w:val="7"/>
  </w:num>
  <w:num w:numId="6" w16cid:durableId="22944889">
    <w:abstractNumId w:val="3"/>
  </w:num>
  <w:num w:numId="7" w16cid:durableId="2020892518">
    <w:abstractNumId w:val="2"/>
  </w:num>
  <w:num w:numId="8" w16cid:durableId="1283727911">
    <w:abstractNumId w:val="1"/>
  </w:num>
  <w:num w:numId="9" w16cid:durableId="95159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5C09"/>
    <w:rsid w:val="0015074B"/>
    <w:rsid w:val="0029639D"/>
    <w:rsid w:val="00326F90"/>
    <w:rsid w:val="003329DE"/>
    <w:rsid w:val="003D16A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D61001B-2F85-408D-90B9-6B826168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84cf4-fa74-49c2-846f-2d7b42c4a90f" xsi:nil="true"/>
    <lcf76f155ced4ddcb4097134ff3c332f xmlns="a73fb70c-9e4f-4cdf-a77e-d246741e7d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30A4D76DFCF4FA5A96F81E4AF3EF3" ma:contentTypeVersion="16" ma:contentTypeDescription="Create a new document." ma:contentTypeScope="" ma:versionID="874a56132bdaff1631736907111cd7ed">
  <xsd:schema xmlns:xsd="http://www.w3.org/2001/XMLSchema" xmlns:xs="http://www.w3.org/2001/XMLSchema" xmlns:p="http://schemas.microsoft.com/office/2006/metadata/properties" xmlns:ns2="a73fb70c-9e4f-4cdf-a77e-d246741e7dd1" xmlns:ns3="efe84cf4-fa74-49c2-846f-2d7b42c4a90f" targetNamespace="http://schemas.microsoft.com/office/2006/metadata/properties" ma:root="true" ma:fieldsID="de28076cf5a4091b2b315b4b7694060d" ns2:_="" ns3:_="">
    <xsd:import namespace="a73fb70c-9e4f-4cdf-a77e-d246741e7dd1"/>
    <xsd:import namespace="efe84cf4-fa74-49c2-846f-2d7b42c4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fb70c-9e4f-4cdf-a77e-d246741e7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2a3674-3bc1-4a7b-8bf9-f6a0f32355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84cf4-fa74-49c2-846f-2d7b42c4a9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af471b-1eec-442c-a8fc-ad6da4a92668}" ma:internalName="TaxCatchAll" ma:showField="CatchAllData" ma:web="efe84cf4-fa74-49c2-846f-2d7b42c4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3594E4-DBC0-4E7A-818B-3CCBAB804BF9}">
  <ds:schemaRefs>
    <ds:schemaRef ds:uri="http://schemas.microsoft.com/office/2006/metadata/properties"/>
    <ds:schemaRef ds:uri="http://schemas.microsoft.com/office/infopath/2007/PartnerControls"/>
    <ds:schemaRef ds:uri="efe84cf4-fa74-49c2-846f-2d7b42c4a90f"/>
    <ds:schemaRef ds:uri="a73fb70c-9e4f-4cdf-a77e-d246741e7dd1"/>
  </ds:schemaRefs>
</ds:datastoreItem>
</file>

<file path=customXml/itemProps3.xml><?xml version="1.0" encoding="utf-8"?>
<ds:datastoreItem xmlns:ds="http://schemas.openxmlformats.org/officeDocument/2006/customXml" ds:itemID="{8E918A58-CC08-4046-90E9-B21F0A8F4E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DB4E0E-2BDB-4480-AA65-7D374D6DB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fb70c-9e4f-4cdf-a77e-d246741e7dd1"/>
    <ds:schemaRef ds:uri="efe84cf4-fa74-49c2-846f-2d7b42c4a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Mark Adams</cp:lastModifiedBy>
  <cp:revision>2</cp:revision>
  <dcterms:created xsi:type="dcterms:W3CDTF">2013-12-23T23:15:00Z</dcterms:created>
  <dcterms:modified xsi:type="dcterms:W3CDTF">2025-05-23T15:03:00Z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0x010100A6C30A4D76DFCF4FA5A96F81E4AF3EF3</vt:lpwstr>
  </property>
  <property fmtid="{D5CDD505-2E9C-101B-9397-08002B2CF9AE}" pid="3" name="MediaServiceImageTags">
    <vt:lpwstr/>
  </property>
</Properties>
</file>